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006" w:rsidRDefault="00740006" w:rsidP="00740006">
      <w:pPr>
        <w:pStyle w:val="a6"/>
        <w:bidi/>
        <w:rPr>
          <w:rtl/>
        </w:rPr>
      </w:pPr>
      <w:bookmarkStart w:id="0" w:name="_Toc294526486"/>
      <w:r w:rsidRPr="003477FE">
        <w:rPr>
          <w:noProof/>
          <w:rtl/>
        </w:rPr>
        <w:drawing>
          <wp:anchor distT="0" distB="0" distL="114300" distR="114300" simplePos="0" relativeHeight="251667456" behindDoc="0" locked="0" layoutInCell="1" allowOverlap="1">
            <wp:simplePos x="0" y="0"/>
            <wp:positionH relativeFrom="column">
              <wp:posOffset>-447675</wp:posOffset>
            </wp:positionH>
            <wp:positionV relativeFrom="paragraph">
              <wp:posOffset>-410210</wp:posOffset>
            </wp:positionV>
            <wp:extent cx="616585" cy="782955"/>
            <wp:effectExtent l="0" t="0" r="0" b="0"/>
            <wp:wrapNone/>
            <wp:docPr id="11" name="صورة 2" descr="uq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2" descr="uquden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6585" cy="782955"/>
                    </a:xfrm>
                    <a:prstGeom prst="rect">
                      <a:avLst/>
                    </a:prstGeom>
                    <a:noFill/>
                    <a:extLst/>
                  </pic:spPr>
                </pic:pic>
              </a:graphicData>
            </a:graphic>
          </wp:anchor>
        </w:drawing>
      </w:r>
      <w:r w:rsidR="004F06E2">
        <w:rPr>
          <w:noProof/>
          <w:rtl/>
        </w:rPr>
        <mc:AlternateContent>
          <mc:Choice Requires="wps">
            <w:drawing>
              <wp:anchor distT="0" distB="0" distL="114300" distR="114300" simplePos="0" relativeHeight="251669504" behindDoc="0" locked="0" layoutInCell="1" allowOverlap="1">
                <wp:simplePos x="0" y="0"/>
                <wp:positionH relativeFrom="column">
                  <wp:posOffset>185420</wp:posOffset>
                </wp:positionH>
                <wp:positionV relativeFrom="paragraph">
                  <wp:posOffset>-493395</wp:posOffset>
                </wp:positionV>
                <wp:extent cx="1990725" cy="876300"/>
                <wp:effectExtent l="0" t="0" r="9525" b="0"/>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90725"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0006" w:rsidRPr="00EE51BA" w:rsidRDefault="00740006" w:rsidP="00740006">
                            <w:pPr>
                              <w:jc w:val="center"/>
                              <w:rPr>
                                <w:rFonts w:cs="AL-Mateen"/>
                                <w:b/>
                                <w:bCs/>
                              </w:rPr>
                            </w:pPr>
                            <w:r w:rsidRPr="00EE51BA">
                              <w:rPr>
                                <w:rFonts w:cs="AL-Mateen"/>
                                <w:b/>
                                <w:bCs/>
                              </w:rPr>
                              <w:t>Umm  Al-Qura University</w:t>
                            </w:r>
                          </w:p>
                          <w:p w:rsidR="00740006" w:rsidRDefault="00740006" w:rsidP="00740006">
                            <w:pPr>
                              <w:jc w:val="center"/>
                              <w:rPr>
                                <w:rFonts w:cs="AL-Mateen"/>
                                <w:b/>
                                <w:bCs/>
                              </w:rPr>
                            </w:pPr>
                            <w:r w:rsidRPr="00EE51BA">
                              <w:rPr>
                                <w:rFonts w:cs="AL-Mateen"/>
                                <w:b/>
                                <w:bCs/>
                              </w:rPr>
                              <w:t>Faculty of Dentistry</w:t>
                            </w:r>
                          </w:p>
                          <w:p w:rsidR="00740006" w:rsidRPr="00277793" w:rsidRDefault="00740006" w:rsidP="00740006">
                            <w:pPr>
                              <w:spacing w:line="192" w:lineRule="auto"/>
                              <w:jc w:val="center"/>
                              <w:rPr>
                                <w:rFonts w:cs="AL-Mateen"/>
                                <w:b/>
                                <w:bCs/>
                                <w:sz w:val="20"/>
                                <w:szCs w:val="20"/>
                              </w:rPr>
                            </w:pPr>
                            <w:r>
                              <w:rPr>
                                <w:rFonts w:cs="AL-Mateen"/>
                                <w:b/>
                                <w:bCs/>
                                <w:sz w:val="20"/>
                                <w:szCs w:val="20"/>
                              </w:rPr>
                              <w:t>Vice Deanship                                       of Academic Development          &amp; Community Service</w:t>
                            </w:r>
                          </w:p>
                          <w:p w:rsidR="00740006" w:rsidRPr="00EE51BA" w:rsidRDefault="00740006" w:rsidP="00740006">
                            <w:pPr>
                              <w:spacing w:line="192" w:lineRule="auto"/>
                              <w:jc w:val="center"/>
                              <w:rPr>
                                <w:rFonts w:cs="AL-Mateen"/>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4.6pt;margin-top:-38.85pt;width:156.75pt;height:69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" stroked="f">
                <v:textbox>
                  <w:txbxContent>
                    <w:p w:rsidR="00740006" w:rsidRPr="00EE51BA" w:rsidRDefault="00740006" w:rsidP="00740006">
                      <w:pPr>
                        <w:jc w:val="center"/>
                        <w:rPr>
                          <w:rFonts w:cs="AL-Mateen"/>
                          <w:b/>
                          <w:bCs/>
                        </w:rPr>
                      </w:pPr>
                      <w:r w:rsidRPr="00EE51BA">
                        <w:rPr>
                          <w:rFonts w:cs="AL-Mateen"/>
                          <w:b/>
                          <w:bCs/>
                        </w:rPr>
                        <w:t>Umm  Al-Qura University</w:t>
                      </w:r>
                    </w:p>
                    <w:p w:rsidR="00740006" w:rsidRDefault="00740006" w:rsidP="00740006">
                      <w:pPr>
                        <w:jc w:val="center"/>
                        <w:rPr>
                          <w:rFonts w:cs="AL-Mateen"/>
                          <w:b/>
                          <w:bCs/>
                        </w:rPr>
                      </w:pPr>
                      <w:r w:rsidRPr="00EE51BA">
                        <w:rPr>
                          <w:rFonts w:cs="AL-Mateen"/>
                          <w:b/>
                          <w:bCs/>
                        </w:rPr>
                        <w:t>Faculty of Dentistry</w:t>
                      </w:r>
                    </w:p>
                    <w:p w:rsidR="00740006" w:rsidRPr="00277793" w:rsidRDefault="00740006" w:rsidP="00740006">
                      <w:pPr>
                        <w:spacing w:line="192" w:lineRule="auto"/>
                        <w:jc w:val="center"/>
                        <w:rPr>
                          <w:rFonts w:cs="AL-Mateen"/>
                          <w:b/>
                          <w:bCs/>
                          <w:sz w:val="20"/>
                          <w:szCs w:val="20"/>
                        </w:rPr>
                      </w:pPr>
                      <w:r>
                        <w:rPr>
                          <w:rFonts w:cs="AL-Mateen"/>
                          <w:b/>
                          <w:bCs/>
                          <w:sz w:val="20"/>
                          <w:szCs w:val="20"/>
                        </w:rPr>
                        <w:t>Vice Deanship                                       of Academic Development          &amp; Community Service</w:t>
                      </w:r>
                    </w:p>
                    <w:p w:rsidR="00740006" w:rsidRPr="00EE51BA" w:rsidRDefault="00740006" w:rsidP="00740006">
                      <w:pPr>
                        <w:spacing w:line="192" w:lineRule="auto"/>
                        <w:jc w:val="center"/>
                        <w:rPr>
                          <w:rFonts w:cs="AL-Mateen"/>
                          <w:b/>
                          <w:bCs/>
                        </w:rPr>
                      </w:pPr>
                    </w:p>
                  </w:txbxContent>
                </v:textbox>
              </v:shape>
            </w:pict>
          </mc:Fallback>
        </mc:AlternateContent>
      </w:r>
      <w:r w:rsidR="004F06E2">
        <w:rPr>
          <w:noProof/>
          <w:rtl/>
        </w:rPr>
        <mc:AlternateContent>
          <mc:Choice Requires="wps">
            <w:drawing>
              <wp:anchor distT="45720" distB="45720" distL="114300" distR="114300" simplePos="0" relativeHeight="251670528" behindDoc="0" locked="0" layoutInCell="1" allowOverlap="1">
                <wp:simplePos x="0" y="0"/>
                <wp:positionH relativeFrom="column">
                  <wp:posOffset>2188845</wp:posOffset>
                </wp:positionH>
                <wp:positionV relativeFrom="paragraph">
                  <wp:posOffset>0</wp:posOffset>
                </wp:positionV>
                <wp:extent cx="2258695" cy="648335"/>
                <wp:effectExtent l="0" t="0" r="0" b="0"/>
                <wp:wrapSquare wrapText="bothSides"/>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58695" cy="648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006" w:rsidRDefault="00740006" w:rsidP="00740006">
                            <w:pPr>
                              <w:bidi/>
                              <w:jc w:val="center"/>
                              <w:rPr>
                                <w:rFonts w:cs="mohammad bold art 1"/>
                                <w:rtl/>
                              </w:rPr>
                            </w:pPr>
                            <w:r>
                              <w:rPr>
                                <w:rFonts w:cs="mohammad bold art 1" w:hint="cs"/>
                                <w:rtl/>
                              </w:rPr>
                              <w:t>وحدة تطوير المناهج</w:t>
                            </w:r>
                          </w:p>
                          <w:p w:rsidR="00740006" w:rsidRDefault="00740006" w:rsidP="00740006">
                            <w:pPr>
                              <w:jc w:val="center"/>
                            </w:pPr>
                            <w:r>
                              <w:rPr>
                                <w:rFonts w:asciiTheme="majorBidi" w:hAnsiTheme="majorBidi" w:cstheme="majorBidi"/>
                                <w:b/>
                                <w:bCs/>
                              </w:rPr>
                              <w:t>Curriculum</w:t>
                            </w:r>
                            <w:r w:rsidRPr="00DA17C8">
                              <w:rPr>
                                <w:rFonts w:asciiTheme="majorBidi" w:hAnsiTheme="majorBidi" w:cstheme="majorBidi"/>
                                <w:b/>
                                <w:bCs/>
                              </w:rPr>
                              <w:t xml:space="preserve"> </w:t>
                            </w:r>
                            <w:r>
                              <w:rPr>
                                <w:rFonts w:asciiTheme="majorBidi" w:hAnsiTheme="majorBidi" w:cstheme="majorBidi"/>
                                <w:b/>
                                <w:bCs/>
                              </w:rPr>
                              <w:t xml:space="preserve">Development </w:t>
                            </w:r>
                            <w:r w:rsidRPr="00DA17C8">
                              <w:rPr>
                                <w:rFonts w:asciiTheme="majorBidi" w:hAnsiTheme="majorBidi" w:cstheme="majorBidi"/>
                                <w:b/>
                                <w:bCs/>
                              </w:rPr>
                              <w:t>Unit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172.35pt;margin-top:0;width:177.85pt;height:51.05pt;flip:x;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" filled="f" stroked="f">
                <v:textbox>
                  <w:txbxContent>
                    <w:p w:rsidR="00740006" w:rsidRDefault="00740006" w:rsidP="00740006">
                      <w:pPr>
                        <w:bidi/>
                        <w:jc w:val="center"/>
                        <w:rPr>
                          <w:rFonts w:cs="mohammad bold art 1"/>
                          <w:rtl/>
                        </w:rPr>
                      </w:pPr>
                      <w:r>
                        <w:rPr>
                          <w:rFonts w:cs="mohammad bold art 1" w:hint="cs"/>
                          <w:rtl/>
                        </w:rPr>
                        <w:t>وحدة تطوير المناهج</w:t>
                      </w:r>
                    </w:p>
                    <w:p w:rsidR="00740006" w:rsidRDefault="00740006" w:rsidP="00740006">
                      <w:pPr>
                        <w:jc w:val="center"/>
                      </w:pPr>
                      <w:r>
                        <w:rPr>
                          <w:rFonts w:asciiTheme="majorBidi" w:hAnsiTheme="majorBidi" w:cstheme="majorBidi"/>
                          <w:b/>
                          <w:bCs/>
                        </w:rPr>
                        <w:t>Curriculum</w:t>
                      </w:r>
                      <w:r w:rsidRPr="00DA17C8">
                        <w:rPr>
                          <w:rFonts w:asciiTheme="majorBidi" w:hAnsiTheme="majorBidi" w:cstheme="majorBidi"/>
                          <w:b/>
                          <w:bCs/>
                        </w:rPr>
                        <w:t xml:space="preserve"> </w:t>
                      </w:r>
                      <w:r>
                        <w:rPr>
                          <w:rFonts w:asciiTheme="majorBidi" w:hAnsiTheme="majorBidi" w:cstheme="majorBidi"/>
                          <w:b/>
                          <w:bCs/>
                        </w:rPr>
                        <w:t xml:space="preserve">Development </w:t>
                      </w:r>
                      <w:r w:rsidRPr="00DA17C8">
                        <w:rPr>
                          <w:rFonts w:asciiTheme="majorBidi" w:hAnsiTheme="majorBidi" w:cstheme="majorBidi"/>
                          <w:b/>
                          <w:bCs/>
                        </w:rPr>
                        <w:t>Unit</w:t>
                      </w:r>
                    </w:p>
                  </w:txbxContent>
                </v:textbox>
                <w10:wrap type="square"/>
              </v:shape>
            </w:pict>
          </mc:Fallback>
        </mc:AlternateContent>
      </w:r>
      <w:r w:rsidR="004F06E2">
        <w:rPr>
          <w:noProof/>
          <w:rtl/>
        </w:rPr>
        <mc:AlternateContent>
          <mc:Choice Requires="wps">
            <w:drawing>
              <wp:anchor distT="0" distB="0" distL="114300" distR="114300" simplePos="0" relativeHeight="251668480" behindDoc="0" locked="0" layoutInCell="1" allowOverlap="1">
                <wp:simplePos x="0" y="0"/>
                <wp:positionH relativeFrom="column">
                  <wp:posOffset>4556125</wp:posOffset>
                </wp:positionH>
                <wp:positionV relativeFrom="paragraph">
                  <wp:posOffset>-487680</wp:posOffset>
                </wp:positionV>
                <wp:extent cx="1550035" cy="790575"/>
                <wp:effectExtent l="0" t="0" r="0" b="9525"/>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50035"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0006" w:rsidRPr="00C84C30" w:rsidRDefault="00740006" w:rsidP="00740006">
                            <w:pPr>
                              <w:jc w:val="center"/>
                              <w:rPr>
                                <w:rFonts w:cstheme="minorHAnsi"/>
                                <w:b/>
                                <w:bCs/>
                              </w:rPr>
                            </w:pPr>
                            <w:r w:rsidRPr="00C84C30">
                              <w:rPr>
                                <w:rFonts w:ascii="Arial" w:hAnsi="Arial" w:cs="Arial" w:hint="cs"/>
                                <w:b/>
                                <w:bCs/>
                                <w:rtl/>
                              </w:rPr>
                              <w:t>جامع</w:t>
                            </w:r>
                            <w:r>
                              <w:rPr>
                                <w:rFonts w:ascii="Arial" w:hAnsi="Arial" w:cs="Arial" w:hint="cs"/>
                                <w:b/>
                                <w:bCs/>
                                <w:rtl/>
                              </w:rPr>
                              <w:t>ــ</w:t>
                            </w:r>
                            <w:r w:rsidRPr="00C84C30">
                              <w:rPr>
                                <w:rFonts w:ascii="Arial" w:hAnsi="Arial" w:cs="Arial" w:hint="cs"/>
                                <w:b/>
                                <w:bCs/>
                                <w:rtl/>
                              </w:rPr>
                              <w:t>ة</w:t>
                            </w:r>
                            <w:r w:rsidRPr="00C84C30">
                              <w:rPr>
                                <w:rFonts w:cstheme="minorHAnsi"/>
                                <w:b/>
                                <w:bCs/>
                                <w:rtl/>
                              </w:rPr>
                              <w:t xml:space="preserve"> </w:t>
                            </w:r>
                            <w:r w:rsidRPr="00C84C30">
                              <w:rPr>
                                <w:rFonts w:ascii="Arial" w:hAnsi="Arial" w:cs="Arial" w:hint="cs"/>
                                <w:b/>
                                <w:bCs/>
                                <w:rtl/>
                              </w:rPr>
                              <w:t>أم</w:t>
                            </w:r>
                            <w:r w:rsidRPr="00C84C30">
                              <w:rPr>
                                <w:rFonts w:cstheme="minorHAnsi"/>
                                <w:b/>
                                <w:bCs/>
                                <w:rtl/>
                              </w:rPr>
                              <w:t xml:space="preserve"> </w:t>
                            </w:r>
                            <w:r w:rsidRPr="00C84C30">
                              <w:rPr>
                                <w:rFonts w:ascii="Arial" w:hAnsi="Arial" w:cs="Arial" w:hint="cs"/>
                                <w:b/>
                                <w:bCs/>
                                <w:rtl/>
                              </w:rPr>
                              <w:t>الق</w:t>
                            </w:r>
                            <w:r>
                              <w:rPr>
                                <w:rFonts w:ascii="Arial" w:hAnsi="Arial" w:cs="Arial" w:hint="cs"/>
                                <w:b/>
                                <w:bCs/>
                                <w:rtl/>
                              </w:rPr>
                              <w:t>ــ</w:t>
                            </w:r>
                            <w:r w:rsidRPr="00C84C30">
                              <w:rPr>
                                <w:rFonts w:ascii="Arial" w:hAnsi="Arial" w:cs="Arial" w:hint="cs"/>
                                <w:b/>
                                <w:bCs/>
                                <w:rtl/>
                              </w:rPr>
                              <w:t>رى</w:t>
                            </w:r>
                          </w:p>
                          <w:p w:rsidR="00740006" w:rsidRDefault="00740006" w:rsidP="00740006">
                            <w:pPr>
                              <w:jc w:val="center"/>
                              <w:rPr>
                                <w:rFonts w:ascii="Arial" w:hAnsi="Arial" w:cs="Arial"/>
                                <w:b/>
                                <w:bCs/>
                                <w:rtl/>
                              </w:rPr>
                            </w:pPr>
                            <w:r w:rsidRPr="00C84C30">
                              <w:rPr>
                                <w:rFonts w:ascii="Arial" w:hAnsi="Arial" w:cs="Arial" w:hint="cs"/>
                                <w:b/>
                                <w:bCs/>
                                <w:rtl/>
                              </w:rPr>
                              <w:t>كلية</w:t>
                            </w:r>
                            <w:r w:rsidRPr="00C84C30">
                              <w:rPr>
                                <w:rFonts w:cstheme="minorHAnsi"/>
                                <w:b/>
                                <w:bCs/>
                                <w:rtl/>
                              </w:rPr>
                              <w:t xml:space="preserve"> </w:t>
                            </w:r>
                            <w:r w:rsidRPr="00C84C30">
                              <w:rPr>
                                <w:rFonts w:ascii="Arial" w:hAnsi="Arial" w:cs="Arial" w:hint="cs"/>
                                <w:b/>
                                <w:bCs/>
                                <w:rtl/>
                              </w:rPr>
                              <w:t>طب</w:t>
                            </w:r>
                            <w:r w:rsidRPr="00C84C30">
                              <w:rPr>
                                <w:rFonts w:cstheme="minorHAnsi"/>
                                <w:b/>
                                <w:bCs/>
                                <w:rtl/>
                              </w:rPr>
                              <w:t xml:space="preserve"> </w:t>
                            </w:r>
                            <w:r w:rsidRPr="00C84C30">
                              <w:rPr>
                                <w:rFonts w:ascii="Arial" w:hAnsi="Arial" w:cs="Arial" w:hint="cs"/>
                                <w:b/>
                                <w:bCs/>
                                <w:rtl/>
                              </w:rPr>
                              <w:t>الأسنان</w:t>
                            </w:r>
                          </w:p>
                          <w:p w:rsidR="00740006" w:rsidRPr="00BB36C8" w:rsidRDefault="00740006" w:rsidP="00740006">
                            <w:pPr>
                              <w:jc w:val="center"/>
                              <w:rPr>
                                <w:rFonts w:ascii="Arial" w:hAnsi="Arial" w:cs="Arial"/>
                                <w:b/>
                                <w:bCs/>
                                <w:rtl/>
                              </w:rPr>
                            </w:pPr>
                            <w:r>
                              <w:rPr>
                                <w:rFonts w:ascii="Arial" w:hAnsi="Arial" w:hint="cs"/>
                                <w:b/>
                                <w:bCs/>
                                <w:sz w:val="20"/>
                                <w:szCs w:val="20"/>
                                <w:rtl/>
                              </w:rPr>
                              <w:t>وكالة الكلية للتطوير الأكاديمي وخدمة المجتمع</w:t>
                            </w:r>
                          </w:p>
                          <w:p w:rsidR="00740006" w:rsidRPr="00B77FA3" w:rsidRDefault="00740006" w:rsidP="00740006">
                            <w:pPr>
                              <w:spacing w:line="192" w:lineRule="auto"/>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left:0;text-align:left;margin-left:358.75pt;margin-top:-38.4pt;width:122.05pt;height:62.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" stroked="f">
                <v:textbox>
                  <w:txbxContent>
                    <w:p w:rsidR="00740006" w:rsidRPr="00C84C30" w:rsidRDefault="00740006" w:rsidP="00740006">
                      <w:pPr>
                        <w:jc w:val="center"/>
                        <w:rPr>
                          <w:rFonts w:cstheme="minorHAnsi"/>
                          <w:b/>
                          <w:bCs/>
                        </w:rPr>
                      </w:pPr>
                      <w:r w:rsidRPr="00C84C30">
                        <w:rPr>
                          <w:rFonts w:ascii="Arial" w:hAnsi="Arial" w:cs="Arial" w:hint="cs"/>
                          <w:b/>
                          <w:bCs/>
                          <w:rtl/>
                        </w:rPr>
                        <w:t>جامع</w:t>
                      </w:r>
                      <w:r>
                        <w:rPr>
                          <w:rFonts w:ascii="Arial" w:hAnsi="Arial" w:cs="Arial" w:hint="cs"/>
                          <w:b/>
                          <w:bCs/>
                          <w:rtl/>
                        </w:rPr>
                        <w:t>ــ</w:t>
                      </w:r>
                      <w:r w:rsidRPr="00C84C30">
                        <w:rPr>
                          <w:rFonts w:ascii="Arial" w:hAnsi="Arial" w:cs="Arial" w:hint="cs"/>
                          <w:b/>
                          <w:bCs/>
                          <w:rtl/>
                        </w:rPr>
                        <w:t>ة</w:t>
                      </w:r>
                      <w:r w:rsidRPr="00C84C30">
                        <w:rPr>
                          <w:rFonts w:cstheme="minorHAnsi"/>
                          <w:b/>
                          <w:bCs/>
                          <w:rtl/>
                        </w:rPr>
                        <w:t xml:space="preserve"> </w:t>
                      </w:r>
                      <w:r w:rsidRPr="00C84C30">
                        <w:rPr>
                          <w:rFonts w:ascii="Arial" w:hAnsi="Arial" w:cs="Arial" w:hint="cs"/>
                          <w:b/>
                          <w:bCs/>
                          <w:rtl/>
                        </w:rPr>
                        <w:t>أم</w:t>
                      </w:r>
                      <w:r w:rsidRPr="00C84C30">
                        <w:rPr>
                          <w:rFonts w:cstheme="minorHAnsi"/>
                          <w:b/>
                          <w:bCs/>
                          <w:rtl/>
                        </w:rPr>
                        <w:t xml:space="preserve"> </w:t>
                      </w:r>
                      <w:r w:rsidRPr="00C84C30">
                        <w:rPr>
                          <w:rFonts w:ascii="Arial" w:hAnsi="Arial" w:cs="Arial" w:hint="cs"/>
                          <w:b/>
                          <w:bCs/>
                          <w:rtl/>
                        </w:rPr>
                        <w:t>الق</w:t>
                      </w:r>
                      <w:r>
                        <w:rPr>
                          <w:rFonts w:ascii="Arial" w:hAnsi="Arial" w:cs="Arial" w:hint="cs"/>
                          <w:b/>
                          <w:bCs/>
                          <w:rtl/>
                        </w:rPr>
                        <w:t>ــ</w:t>
                      </w:r>
                      <w:r w:rsidRPr="00C84C30">
                        <w:rPr>
                          <w:rFonts w:ascii="Arial" w:hAnsi="Arial" w:cs="Arial" w:hint="cs"/>
                          <w:b/>
                          <w:bCs/>
                          <w:rtl/>
                        </w:rPr>
                        <w:t>رى</w:t>
                      </w:r>
                    </w:p>
                    <w:p w:rsidR="00740006" w:rsidRDefault="00740006" w:rsidP="00740006">
                      <w:pPr>
                        <w:jc w:val="center"/>
                        <w:rPr>
                          <w:rFonts w:ascii="Arial" w:hAnsi="Arial" w:cs="Arial"/>
                          <w:b/>
                          <w:bCs/>
                          <w:rtl/>
                        </w:rPr>
                      </w:pPr>
                      <w:r w:rsidRPr="00C84C30">
                        <w:rPr>
                          <w:rFonts w:ascii="Arial" w:hAnsi="Arial" w:cs="Arial" w:hint="cs"/>
                          <w:b/>
                          <w:bCs/>
                          <w:rtl/>
                        </w:rPr>
                        <w:t>كلية</w:t>
                      </w:r>
                      <w:r w:rsidRPr="00C84C30">
                        <w:rPr>
                          <w:rFonts w:cstheme="minorHAnsi"/>
                          <w:b/>
                          <w:bCs/>
                          <w:rtl/>
                        </w:rPr>
                        <w:t xml:space="preserve"> </w:t>
                      </w:r>
                      <w:r w:rsidRPr="00C84C30">
                        <w:rPr>
                          <w:rFonts w:ascii="Arial" w:hAnsi="Arial" w:cs="Arial" w:hint="cs"/>
                          <w:b/>
                          <w:bCs/>
                          <w:rtl/>
                        </w:rPr>
                        <w:t>طب</w:t>
                      </w:r>
                      <w:r w:rsidRPr="00C84C30">
                        <w:rPr>
                          <w:rFonts w:cstheme="minorHAnsi"/>
                          <w:b/>
                          <w:bCs/>
                          <w:rtl/>
                        </w:rPr>
                        <w:t xml:space="preserve"> </w:t>
                      </w:r>
                      <w:r w:rsidRPr="00C84C30">
                        <w:rPr>
                          <w:rFonts w:ascii="Arial" w:hAnsi="Arial" w:cs="Arial" w:hint="cs"/>
                          <w:b/>
                          <w:bCs/>
                          <w:rtl/>
                        </w:rPr>
                        <w:t>الأسنان</w:t>
                      </w:r>
                    </w:p>
                    <w:p w:rsidR="00740006" w:rsidRPr="00BB36C8" w:rsidRDefault="00740006" w:rsidP="00740006">
                      <w:pPr>
                        <w:jc w:val="center"/>
                        <w:rPr>
                          <w:rFonts w:ascii="Arial" w:hAnsi="Arial" w:cs="Arial"/>
                          <w:b/>
                          <w:bCs/>
                          <w:rtl/>
                        </w:rPr>
                      </w:pPr>
                      <w:r>
                        <w:rPr>
                          <w:rFonts w:ascii="Arial" w:hAnsi="Arial" w:hint="cs"/>
                          <w:b/>
                          <w:bCs/>
                          <w:sz w:val="20"/>
                          <w:szCs w:val="20"/>
                          <w:rtl/>
                        </w:rPr>
                        <w:t>وكالة الكلية للتطوير الأكاديمي وخدمة المجتمع</w:t>
                      </w:r>
                    </w:p>
                    <w:p w:rsidR="00740006" w:rsidRPr="00B77FA3" w:rsidRDefault="00740006" w:rsidP="00740006">
                      <w:pPr>
                        <w:spacing w:line="192" w:lineRule="auto"/>
                        <w:jc w:val="right"/>
                      </w:pPr>
                    </w:p>
                  </w:txbxContent>
                </v:textbox>
              </v:shape>
            </w:pict>
          </mc:Fallback>
        </mc:AlternateContent>
      </w:r>
      <w:r w:rsidRPr="003477FE">
        <w:rPr>
          <w:noProof/>
          <w:rtl/>
        </w:rPr>
        <w:drawing>
          <wp:anchor distT="0" distB="0" distL="114300" distR="114300" simplePos="0" relativeHeight="251666432" behindDoc="0" locked="0" layoutInCell="1" allowOverlap="1">
            <wp:simplePos x="0" y="0"/>
            <wp:positionH relativeFrom="column">
              <wp:posOffset>6094730</wp:posOffset>
            </wp:positionH>
            <wp:positionV relativeFrom="paragraph">
              <wp:posOffset>-561340</wp:posOffset>
            </wp:positionV>
            <wp:extent cx="658495" cy="922020"/>
            <wp:effectExtent l="0" t="0" r="0" b="0"/>
            <wp:wrapNone/>
            <wp:docPr id="12" name="صورة 1" descr="u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descr="uqu"/>
                    <pic:cNvPicPr>
                      <a:picLocks noChangeAspect="1"/>
                    </pic:cNvPicPr>
                  </pic:nvPicPr>
                  <pic:blipFill>
                    <a:blip r:embed="rId9" cstate="print">
                      <a:extLst>
                        <a:ext uri="{28A0092B-C50C-407E-A947-70E740481C1C}">
                          <a14:useLocalDpi xmlns:a14="http://schemas.microsoft.com/office/drawing/2010/main" val="0"/>
                        </a:ext>
                      </a:extLst>
                    </a:blip>
                    <a:srcRect l="23827" r="25069"/>
                    <a:stretch>
                      <a:fillRect/>
                    </a:stretch>
                  </pic:blipFill>
                  <pic:spPr bwMode="auto">
                    <a:xfrm>
                      <a:off x="0" y="0"/>
                      <a:ext cx="658495" cy="92202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740006" w:rsidRDefault="00740006" w:rsidP="00740006">
      <w:pPr>
        <w:pStyle w:val="3"/>
        <w:jc w:val="left"/>
        <w:rPr>
          <w:rFonts w:asciiTheme="minorBidi" w:hAnsiTheme="minorBidi" w:cstheme="minorBidi"/>
          <w:sz w:val="22"/>
          <w:szCs w:val="22"/>
        </w:rPr>
      </w:pPr>
    </w:p>
    <w:bookmarkEnd w:id="0"/>
    <w:p w:rsidR="00740006" w:rsidRDefault="00740006" w:rsidP="00740006">
      <w:pPr>
        <w:pStyle w:val="3"/>
        <w:jc w:val="left"/>
        <w:rPr>
          <w:rFonts w:asciiTheme="minorBidi" w:hAnsiTheme="minorBidi" w:cstheme="minorBidi"/>
          <w:sz w:val="22"/>
          <w:szCs w:val="22"/>
        </w:rPr>
      </w:pPr>
    </w:p>
    <w:p w:rsidR="00740006" w:rsidRDefault="00740006" w:rsidP="00740006"/>
    <w:p w:rsidR="00740006" w:rsidRPr="00C42A62" w:rsidRDefault="00740006" w:rsidP="00740006">
      <w:pPr>
        <w:rPr>
          <w:sz w:val="22"/>
          <w:szCs w:val="22"/>
        </w:rPr>
      </w:pPr>
    </w:p>
    <w:p w:rsidR="00740006" w:rsidRPr="00C42A62" w:rsidRDefault="00740006" w:rsidP="00740006">
      <w:pPr>
        <w:rPr>
          <w:sz w:val="22"/>
          <w:szCs w:val="22"/>
        </w:rPr>
      </w:pPr>
    </w:p>
    <w:p w:rsidR="00740006" w:rsidRPr="00C42A62" w:rsidRDefault="00740006" w:rsidP="00740006">
      <w:pPr>
        <w:rPr>
          <w:sz w:val="22"/>
          <w:szCs w:val="22"/>
        </w:rPr>
      </w:pPr>
    </w:p>
    <w:p w:rsidR="00740006" w:rsidRPr="00C42A62" w:rsidRDefault="00740006" w:rsidP="00740006">
      <w:pPr>
        <w:rPr>
          <w:sz w:val="22"/>
          <w:szCs w:val="22"/>
        </w:rPr>
      </w:pPr>
    </w:p>
    <w:p w:rsidR="00740006" w:rsidRPr="00C42A62" w:rsidRDefault="00740006" w:rsidP="00740006">
      <w:pPr>
        <w:jc w:val="center"/>
        <w:rPr>
          <w:b/>
          <w:sz w:val="22"/>
          <w:szCs w:val="22"/>
        </w:rPr>
      </w:pPr>
      <w:r w:rsidRPr="00C42A62">
        <w:rPr>
          <w:b/>
          <w:sz w:val="22"/>
          <w:szCs w:val="22"/>
        </w:rPr>
        <w:t>Kingdom of Saudi Arabia</w:t>
      </w:r>
    </w:p>
    <w:p w:rsidR="00740006" w:rsidRPr="00C42A62" w:rsidRDefault="00740006" w:rsidP="00740006">
      <w:pPr>
        <w:jc w:val="center"/>
        <w:rPr>
          <w:b/>
          <w:sz w:val="22"/>
          <w:szCs w:val="22"/>
        </w:rPr>
      </w:pPr>
    </w:p>
    <w:p w:rsidR="00740006" w:rsidRPr="00C42A62" w:rsidRDefault="00740006" w:rsidP="00740006">
      <w:pPr>
        <w:jc w:val="center"/>
        <w:rPr>
          <w:b/>
          <w:sz w:val="22"/>
          <w:szCs w:val="22"/>
        </w:rPr>
      </w:pPr>
      <w:r w:rsidRPr="00C42A62">
        <w:rPr>
          <w:b/>
          <w:sz w:val="22"/>
          <w:szCs w:val="22"/>
        </w:rPr>
        <w:t>The National Commission for Academic Accreditation &amp; Assessment</w:t>
      </w:r>
    </w:p>
    <w:p w:rsidR="00740006" w:rsidRPr="00C42A62" w:rsidRDefault="00740006" w:rsidP="00740006">
      <w:pPr>
        <w:jc w:val="center"/>
        <w:rPr>
          <w:b/>
          <w:sz w:val="22"/>
          <w:szCs w:val="22"/>
        </w:rPr>
      </w:pPr>
    </w:p>
    <w:p w:rsidR="00740006" w:rsidRPr="00C42A62" w:rsidRDefault="00740006" w:rsidP="00740006">
      <w:pPr>
        <w:jc w:val="center"/>
        <w:rPr>
          <w:b/>
          <w:sz w:val="22"/>
          <w:szCs w:val="22"/>
        </w:rPr>
      </w:pPr>
    </w:p>
    <w:p w:rsidR="00740006" w:rsidRPr="00C42A62" w:rsidRDefault="00740006" w:rsidP="00740006">
      <w:pPr>
        <w:jc w:val="center"/>
        <w:rPr>
          <w:b/>
          <w:sz w:val="22"/>
          <w:szCs w:val="22"/>
        </w:rPr>
      </w:pPr>
    </w:p>
    <w:p w:rsidR="00740006" w:rsidRPr="00C42A62" w:rsidRDefault="00740006" w:rsidP="00740006">
      <w:pPr>
        <w:jc w:val="center"/>
        <w:rPr>
          <w:b/>
          <w:sz w:val="22"/>
          <w:szCs w:val="22"/>
        </w:rPr>
      </w:pPr>
      <w:r w:rsidRPr="00C42A62">
        <w:rPr>
          <w:b/>
          <w:sz w:val="22"/>
          <w:szCs w:val="22"/>
        </w:rPr>
        <w:t>Course Specifications</w:t>
      </w:r>
    </w:p>
    <w:p w:rsidR="00740006" w:rsidRPr="00C42A62" w:rsidRDefault="00740006" w:rsidP="00740006">
      <w:pPr>
        <w:jc w:val="center"/>
        <w:rPr>
          <w:b/>
          <w:sz w:val="22"/>
          <w:szCs w:val="22"/>
        </w:rPr>
      </w:pPr>
      <w:r w:rsidRPr="00C42A62">
        <w:rPr>
          <w:b/>
          <w:sz w:val="22"/>
          <w:szCs w:val="22"/>
        </w:rPr>
        <w:t>(CS)</w:t>
      </w:r>
    </w:p>
    <w:p w:rsidR="00740006" w:rsidRDefault="00740006" w:rsidP="00740006">
      <w:pPr>
        <w:jc w:val="center"/>
        <w:rPr>
          <w:b/>
          <w:sz w:val="22"/>
          <w:szCs w:val="22"/>
        </w:rPr>
      </w:pPr>
    </w:p>
    <w:p w:rsidR="00740006" w:rsidRDefault="00740006" w:rsidP="00740006">
      <w:pPr>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624"/>
        <w:gridCol w:w="2935"/>
      </w:tblGrid>
      <w:tr w:rsidR="00D723E1" w:rsidRPr="00591062" w:rsidTr="008619BC">
        <w:trPr>
          <w:jc w:val="center"/>
        </w:trPr>
        <w:tc>
          <w:tcPr>
            <w:tcW w:w="2358" w:type="dxa"/>
            <w:shd w:val="clear" w:color="auto" w:fill="auto"/>
            <w:vAlign w:val="center"/>
          </w:tcPr>
          <w:p w:rsidR="00D723E1" w:rsidRPr="00591062" w:rsidRDefault="00D723E1" w:rsidP="00D723E1">
            <w:pPr>
              <w:jc w:val="center"/>
              <w:rPr>
                <w:rFonts w:asciiTheme="majorBidi" w:hAnsiTheme="majorBidi" w:cstheme="majorBidi"/>
                <w:b/>
                <w:bCs/>
                <w:sz w:val="22"/>
                <w:szCs w:val="22"/>
              </w:rPr>
            </w:pPr>
            <w:r w:rsidRPr="00591062">
              <w:rPr>
                <w:rFonts w:asciiTheme="majorBidi" w:hAnsiTheme="majorBidi" w:cstheme="majorBidi"/>
                <w:b/>
                <w:bCs/>
                <w:sz w:val="22"/>
                <w:szCs w:val="22"/>
              </w:rPr>
              <w:t>Course Name</w:t>
            </w:r>
          </w:p>
        </w:tc>
        <w:tc>
          <w:tcPr>
            <w:tcW w:w="4559" w:type="dxa"/>
            <w:gridSpan w:val="2"/>
            <w:shd w:val="clear" w:color="auto" w:fill="auto"/>
          </w:tcPr>
          <w:p w:rsidR="00D723E1" w:rsidRPr="00591062" w:rsidRDefault="00D723E1" w:rsidP="00D723E1">
            <w:pPr>
              <w:jc w:val="center"/>
              <w:rPr>
                <w:rFonts w:asciiTheme="majorBidi" w:hAnsiTheme="majorBidi" w:cstheme="majorBidi"/>
                <w:sz w:val="22"/>
                <w:szCs w:val="22"/>
              </w:rPr>
            </w:pPr>
            <w:r w:rsidRPr="00591062">
              <w:rPr>
                <w:rFonts w:asciiTheme="majorBidi" w:hAnsiTheme="majorBidi" w:cstheme="majorBidi"/>
                <w:sz w:val="22"/>
                <w:szCs w:val="22"/>
              </w:rPr>
              <w:t xml:space="preserve">Public health II                    </w:t>
            </w:r>
          </w:p>
        </w:tc>
      </w:tr>
      <w:tr w:rsidR="00D723E1" w:rsidRPr="00591062" w:rsidTr="008619BC">
        <w:trPr>
          <w:jc w:val="center"/>
        </w:trPr>
        <w:tc>
          <w:tcPr>
            <w:tcW w:w="2358" w:type="dxa"/>
            <w:shd w:val="clear" w:color="auto" w:fill="auto"/>
            <w:vAlign w:val="center"/>
          </w:tcPr>
          <w:p w:rsidR="00D723E1" w:rsidRPr="00591062" w:rsidRDefault="00D723E1" w:rsidP="00D723E1">
            <w:pPr>
              <w:jc w:val="center"/>
              <w:rPr>
                <w:rFonts w:asciiTheme="majorBidi" w:hAnsiTheme="majorBidi" w:cstheme="majorBidi"/>
                <w:b/>
                <w:bCs/>
                <w:sz w:val="22"/>
                <w:szCs w:val="22"/>
              </w:rPr>
            </w:pPr>
            <w:r w:rsidRPr="00591062">
              <w:rPr>
                <w:rFonts w:asciiTheme="majorBidi" w:hAnsiTheme="majorBidi" w:cstheme="majorBidi"/>
                <w:b/>
                <w:bCs/>
                <w:sz w:val="22"/>
                <w:szCs w:val="22"/>
              </w:rPr>
              <w:t>Course Code</w:t>
            </w:r>
          </w:p>
        </w:tc>
        <w:tc>
          <w:tcPr>
            <w:tcW w:w="4559" w:type="dxa"/>
            <w:gridSpan w:val="2"/>
            <w:shd w:val="clear" w:color="auto" w:fill="auto"/>
          </w:tcPr>
          <w:p w:rsidR="00D723E1" w:rsidRPr="00591062" w:rsidRDefault="00D723E1" w:rsidP="00D723E1">
            <w:pPr>
              <w:jc w:val="center"/>
              <w:rPr>
                <w:rFonts w:asciiTheme="majorBidi" w:hAnsiTheme="majorBidi" w:cstheme="majorBidi"/>
                <w:sz w:val="22"/>
                <w:szCs w:val="22"/>
              </w:rPr>
            </w:pPr>
            <w:r w:rsidRPr="00591062">
              <w:rPr>
                <w:rFonts w:asciiTheme="majorBidi" w:hAnsiTheme="majorBidi" w:cstheme="majorBidi"/>
                <w:sz w:val="22"/>
                <w:szCs w:val="22"/>
                <w:lang w:val="en-AU"/>
              </w:rPr>
              <w:t>19 02 612 03</w:t>
            </w:r>
          </w:p>
        </w:tc>
      </w:tr>
      <w:tr w:rsidR="00D723E1" w:rsidRPr="00591062" w:rsidTr="008619BC">
        <w:trPr>
          <w:jc w:val="center"/>
        </w:trPr>
        <w:tc>
          <w:tcPr>
            <w:tcW w:w="2358" w:type="dxa"/>
            <w:shd w:val="clear" w:color="auto" w:fill="auto"/>
            <w:vAlign w:val="center"/>
          </w:tcPr>
          <w:p w:rsidR="00D723E1" w:rsidRPr="00591062" w:rsidRDefault="00D723E1" w:rsidP="00D723E1">
            <w:pPr>
              <w:jc w:val="center"/>
              <w:rPr>
                <w:rFonts w:asciiTheme="majorBidi" w:hAnsiTheme="majorBidi" w:cstheme="majorBidi"/>
                <w:b/>
                <w:bCs/>
                <w:sz w:val="22"/>
                <w:szCs w:val="22"/>
              </w:rPr>
            </w:pPr>
            <w:r w:rsidRPr="00591062">
              <w:rPr>
                <w:rFonts w:asciiTheme="majorBidi" w:hAnsiTheme="majorBidi" w:cstheme="majorBidi"/>
                <w:b/>
                <w:bCs/>
                <w:sz w:val="22"/>
                <w:szCs w:val="22"/>
              </w:rPr>
              <w:t>Academic Level</w:t>
            </w:r>
          </w:p>
        </w:tc>
        <w:tc>
          <w:tcPr>
            <w:tcW w:w="4559" w:type="dxa"/>
            <w:gridSpan w:val="2"/>
            <w:shd w:val="clear" w:color="auto" w:fill="auto"/>
          </w:tcPr>
          <w:p w:rsidR="00D723E1" w:rsidRPr="00591062" w:rsidRDefault="00D723E1" w:rsidP="00D723E1">
            <w:pPr>
              <w:jc w:val="center"/>
              <w:rPr>
                <w:rFonts w:asciiTheme="majorBidi" w:hAnsiTheme="majorBidi" w:cstheme="majorBidi"/>
                <w:sz w:val="22"/>
                <w:szCs w:val="22"/>
              </w:rPr>
            </w:pPr>
            <w:r w:rsidRPr="00591062">
              <w:rPr>
                <w:rFonts w:asciiTheme="majorBidi" w:hAnsiTheme="majorBidi" w:cstheme="majorBidi"/>
                <w:sz w:val="22"/>
                <w:szCs w:val="22"/>
              </w:rPr>
              <w:t>6</w:t>
            </w:r>
            <w:r w:rsidRPr="00591062">
              <w:rPr>
                <w:rFonts w:asciiTheme="majorBidi" w:hAnsiTheme="majorBidi" w:cstheme="majorBidi"/>
                <w:sz w:val="22"/>
                <w:szCs w:val="22"/>
                <w:vertAlign w:val="superscript"/>
              </w:rPr>
              <w:t>th</w:t>
            </w:r>
            <w:r w:rsidRPr="00591062">
              <w:rPr>
                <w:rFonts w:asciiTheme="majorBidi" w:hAnsiTheme="majorBidi" w:cstheme="majorBidi"/>
                <w:sz w:val="22"/>
                <w:szCs w:val="22"/>
              </w:rPr>
              <w:t xml:space="preserve"> Level</w:t>
            </w:r>
          </w:p>
        </w:tc>
      </w:tr>
      <w:tr w:rsidR="00D723E1" w:rsidRPr="00591062" w:rsidTr="008619BC">
        <w:trPr>
          <w:jc w:val="center"/>
        </w:trPr>
        <w:tc>
          <w:tcPr>
            <w:tcW w:w="2358" w:type="dxa"/>
            <w:shd w:val="clear" w:color="auto" w:fill="auto"/>
            <w:vAlign w:val="center"/>
          </w:tcPr>
          <w:p w:rsidR="00D723E1" w:rsidRPr="00591062" w:rsidRDefault="00D723E1" w:rsidP="008619BC">
            <w:pPr>
              <w:jc w:val="center"/>
              <w:rPr>
                <w:rFonts w:asciiTheme="majorBidi" w:hAnsiTheme="majorBidi" w:cstheme="majorBidi"/>
                <w:b/>
                <w:bCs/>
                <w:sz w:val="22"/>
                <w:szCs w:val="22"/>
              </w:rPr>
            </w:pPr>
            <w:r w:rsidRPr="00591062">
              <w:rPr>
                <w:rFonts w:asciiTheme="majorBidi" w:hAnsiTheme="majorBidi" w:cstheme="majorBidi"/>
                <w:b/>
                <w:bCs/>
                <w:sz w:val="22"/>
                <w:szCs w:val="22"/>
              </w:rPr>
              <w:t>Semester</w:t>
            </w:r>
          </w:p>
        </w:tc>
        <w:tc>
          <w:tcPr>
            <w:tcW w:w="4559" w:type="dxa"/>
            <w:gridSpan w:val="2"/>
            <w:shd w:val="clear" w:color="auto" w:fill="auto"/>
            <w:vAlign w:val="center"/>
          </w:tcPr>
          <w:p w:rsidR="00D723E1" w:rsidRPr="00591062" w:rsidRDefault="00D723E1" w:rsidP="008619BC">
            <w:pPr>
              <w:jc w:val="center"/>
              <w:rPr>
                <w:rFonts w:asciiTheme="majorBidi" w:hAnsiTheme="majorBidi" w:cstheme="majorBidi"/>
                <w:sz w:val="22"/>
                <w:szCs w:val="22"/>
              </w:rPr>
            </w:pPr>
            <w:r w:rsidRPr="00591062">
              <w:rPr>
                <w:rFonts w:asciiTheme="majorBidi" w:hAnsiTheme="majorBidi" w:cstheme="majorBidi"/>
                <w:sz w:val="22"/>
                <w:szCs w:val="22"/>
              </w:rPr>
              <w:t>1</w:t>
            </w:r>
            <w:r w:rsidRPr="00591062">
              <w:rPr>
                <w:rFonts w:asciiTheme="majorBidi" w:hAnsiTheme="majorBidi" w:cstheme="majorBidi"/>
                <w:sz w:val="22"/>
                <w:szCs w:val="22"/>
                <w:vertAlign w:val="superscript"/>
              </w:rPr>
              <w:t>st</w:t>
            </w:r>
            <w:r w:rsidRPr="00591062">
              <w:rPr>
                <w:rFonts w:asciiTheme="majorBidi" w:hAnsiTheme="majorBidi" w:cstheme="majorBidi"/>
                <w:sz w:val="22"/>
                <w:szCs w:val="22"/>
              </w:rPr>
              <w:t xml:space="preserve"> </w:t>
            </w:r>
          </w:p>
        </w:tc>
      </w:tr>
      <w:tr w:rsidR="00D723E1" w:rsidRPr="00591062" w:rsidTr="008619BC">
        <w:trPr>
          <w:jc w:val="center"/>
        </w:trPr>
        <w:tc>
          <w:tcPr>
            <w:tcW w:w="2358" w:type="dxa"/>
            <w:shd w:val="clear" w:color="auto" w:fill="auto"/>
            <w:vAlign w:val="center"/>
          </w:tcPr>
          <w:p w:rsidR="00D723E1" w:rsidRPr="00591062" w:rsidRDefault="00D723E1" w:rsidP="008619BC">
            <w:pPr>
              <w:jc w:val="center"/>
              <w:rPr>
                <w:rFonts w:asciiTheme="majorBidi" w:hAnsiTheme="majorBidi" w:cstheme="majorBidi"/>
                <w:b/>
                <w:bCs/>
                <w:sz w:val="22"/>
                <w:szCs w:val="22"/>
              </w:rPr>
            </w:pPr>
            <w:r w:rsidRPr="00591062">
              <w:rPr>
                <w:rFonts w:asciiTheme="majorBidi" w:hAnsiTheme="majorBidi" w:cstheme="majorBidi"/>
                <w:b/>
                <w:bCs/>
                <w:sz w:val="22"/>
                <w:szCs w:val="22"/>
              </w:rPr>
              <w:t>Study Plan No</w:t>
            </w:r>
          </w:p>
        </w:tc>
        <w:tc>
          <w:tcPr>
            <w:tcW w:w="4559" w:type="dxa"/>
            <w:gridSpan w:val="2"/>
            <w:shd w:val="clear" w:color="auto" w:fill="auto"/>
            <w:vAlign w:val="center"/>
          </w:tcPr>
          <w:p w:rsidR="00D723E1" w:rsidRPr="00591062" w:rsidRDefault="00D723E1" w:rsidP="008619BC">
            <w:pPr>
              <w:jc w:val="center"/>
              <w:rPr>
                <w:rFonts w:asciiTheme="majorBidi" w:hAnsiTheme="majorBidi" w:cstheme="majorBidi"/>
                <w:sz w:val="22"/>
                <w:szCs w:val="22"/>
              </w:rPr>
            </w:pPr>
            <w:r w:rsidRPr="00591062">
              <w:rPr>
                <w:rFonts w:asciiTheme="majorBidi" w:hAnsiTheme="majorBidi" w:cstheme="majorBidi"/>
                <w:sz w:val="22"/>
                <w:szCs w:val="22"/>
              </w:rPr>
              <w:t>33</w:t>
            </w:r>
          </w:p>
        </w:tc>
      </w:tr>
      <w:tr w:rsidR="00D723E1" w:rsidRPr="00591062" w:rsidTr="008619BC">
        <w:trPr>
          <w:jc w:val="center"/>
        </w:trPr>
        <w:tc>
          <w:tcPr>
            <w:tcW w:w="2358" w:type="dxa"/>
            <w:shd w:val="clear" w:color="auto" w:fill="auto"/>
            <w:vAlign w:val="center"/>
          </w:tcPr>
          <w:p w:rsidR="00D723E1" w:rsidRPr="00591062" w:rsidRDefault="00D723E1" w:rsidP="008619BC">
            <w:pPr>
              <w:jc w:val="center"/>
              <w:rPr>
                <w:rFonts w:asciiTheme="majorBidi" w:hAnsiTheme="majorBidi" w:cstheme="majorBidi"/>
                <w:b/>
                <w:bCs/>
                <w:sz w:val="22"/>
                <w:szCs w:val="22"/>
              </w:rPr>
            </w:pPr>
            <w:r w:rsidRPr="00591062">
              <w:rPr>
                <w:rFonts w:asciiTheme="majorBidi" w:hAnsiTheme="majorBidi" w:cstheme="majorBidi"/>
                <w:b/>
                <w:bCs/>
                <w:color w:val="000000"/>
                <w:sz w:val="22"/>
                <w:szCs w:val="22"/>
                <w:lang w:bidi="ar-EG"/>
              </w:rPr>
              <w:t>Department</w:t>
            </w:r>
          </w:p>
        </w:tc>
        <w:tc>
          <w:tcPr>
            <w:tcW w:w="4559" w:type="dxa"/>
            <w:gridSpan w:val="2"/>
            <w:shd w:val="clear" w:color="auto" w:fill="auto"/>
          </w:tcPr>
          <w:p w:rsidR="00D723E1" w:rsidRPr="00591062" w:rsidRDefault="00D723E1" w:rsidP="00D723E1">
            <w:pPr>
              <w:jc w:val="center"/>
              <w:rPr>
                <w:rFonts w:asciiTheme="majorBidi" w:hAnsiTheme="majorBidi" w:cstheme="majorBidi"/>
                <w:sz w:val="22"/>
                <w:szCs w:val="22"/>
              </w:rPr>
            </w:pPr>
            <w:r w:rsidRPr="00591062">
              <w:rPr>
                <w:rFonts w:asciiTheme="majorBidi" w:hAnsiTheme="majorBidi" w:cstheme="majorBidi"/>
                <w:color w:val="000000"/>
                <w:sz w:val="22"/>
                <w:szCs w:val="22"/>
                <w:lang w:val="en-AU"/>
              </w:rPr>
              <w:t xml:space="preserve">Preventive Dentistry </w:t>
            </w:r>
          </w:p>
        </w:tc>
      </w:tr>
      <w:tr w:rsidR="00D723E1" w:rsidRPr="00591062" w:rsidTr="008619BC">
        <w:trPr>
          <w:jc w:val="center"/>
        </w:trPr>
        <w:tc>
          <w:tcPr>
            <w:tcW w:w="2358" w:type="dxa"/>
            <w:shd w:val="clear" w:color="auto" w:fill="auto"/>
            <w:vAlign w:val="center"/>
          </w:tcPr>
          <w:p w:rsidR="00D723E1" w:rsidRPr="00591062" w:rsidRDefault="00D723E1" w:rsidP="008619BC">
            <w:pPr>
              <w:jc w:val="center"/>
              <w:rPr>
                <w:rFonts w:asciiTheme="majorBidi" w:hAnsiTheme="majorBidi" w:cstheme="majorBidi"/>
                <w:b/>
                <w:bCs/>
                <w:sz w:val="22"/>
                <w:szCs w:val="22"/>
              </w:rPr>
            </w:pPr>
            <w:r w:rsidRPr="00591062">
              <w:rPr>
                <w:rFonts w:asciiTheme="majorBidi" w:hAnsiTheme="majorBidi" w:cstheme="majorBidi"/>
                <w:b/>
                <w:bCs/>
                <w:color w:val="000000"/>
                <w:sz w:val="22"/>
                <w:szCs w:val="22"/>
                <w:lang w:bidi="ar-EG"/>
              </w:rPr>
              <w:t>Division</w:t>
            </w:r>
          </w:p>
        </w:tc>
        <w:tc>
          <w:tcPr>
            <w:tcW w:w="4559" w:type="dxa"/>
            <w:gridSpan w:val="2"/>
            <w:shd w:val="clear" w:color="auto" w:fill="auto"/>
          </w:tcPr>
          <w:p w:rsidR="00D723E1" w:rsidRPr="00591062" w:rsidRDefault="00D723E1" w:rsidP="008619BC">
            <w:pPr>
              <w:jc w:val="center"/>
              <w:rPr>
                <w:rFonts w:asciiTheme="majorBidi" w:hAnsiTheme="majorBidi" w:cstheme="majorBidi"/>
                <w:sz w:val="22"/>
                <w:szCs w:val="22"/>
              </w:rPr>
            </w:pPr>
            <w:r w:rsidRPr="00591062">
              <w:rPr>
                <w:rFonts w:asciiTheme="majorBidi" w:hAnsiTheme="majorBidi" w:cstheme="majorBidi"/>
                <w:color w:val="000000"/>
                <w:sz w:val="22"/>
                <w:szCs w:val="22"/>
                <w:lang w:val="en-AU"/>
              </w:rPr>
              <w:t>Community Dentistry</w:t>
            </w:r>
          </w:p>
        </w:tc>
      </w:tr>
      <w:tr w:rsidR="00D723E1" w:rsidRPr="00591062" w:rsidTr="008619BC">
        <w:trPr>
          <w:jc w:val="center"/>
        </w:trPr>
        <w:tc>
          <w:tcPr>
            <w:tcW w:w="2358" w:type="dxa"/>
            <w:shd w:val="clear" w:color="auto" w:fill="auto"/>
            <w:vAlign w:val="center"/>
          </w:tcPr>
          <w:p w:rsidR="00D723E1" w:rsidRPr="00591062" w:rsidRDefault="00D723E1" w:rsidP="008619BC">
            <w:pPr>
              <w:jc w:val="center"/>
              <w:rPr>
                <w:rFonts w:asciiTheme="majorBidi" w:hAnsiTheme="majorBidi" w:cstheme="majorBidi"/>
                <w:b/>
                <w:bCs/>
                <w:sz w:val="22"/>
                <w:szCs w:val="22"/>
              </w:rPr>
            </w:pPr>
            <w:r w:rsidRPr="00591062">
              <w:rPr>
                <w:rFonts w:asciiTheme="majorBidi" w:hAnsiTheme="majorBidi" w:cstheme="majorBidi"/>
                <w:b/>
                <w:bCs/>
                <w:sz w:val="22"/>
                <w:szCs w:val="22"/>
              </w:rPr>
              <w:t>Academic Year</w:t>
            </w:r>
          </w:p>
        </w:tc>
        <w:tc>
          <w:tcPr>
            <w:tcW w:w="4559" w:type="dxa"/>
            <w:gridSpan w:val="2"/>
            <w:shd w:val="clear" w:color="auto" w:fill="auto"/>
            <w:vAlign w:val="center"/>
          </w:tcPr>
          <w:p w:rsidR="00D723E1" w:rsidRPr="00591062" w:rsidRDefault="001E0571" w:rsidP="00AE5223">
            <w:pPr>
              <w:bidi/>
              <w:jc w:val="center"/>
              <w:rPr>
                <w:rFonts w:asciiTheme="majorBidi" w:hAnsiTheme="majorBidi" w:cstheme="majorBidi"/>
                <w:sz w:val="22"/>
                <w:szCs w:val="22"/>
              </w:rPr>
            </w:pPr>
            <w:r>
              <w:rPr>
                <w:rFonts w:asciiTheme="majorBidi" w:hAnsiTheme="majorBidi" w:cstheme="majorBidi"/>
                <w:sz w:val="22"/>
                <w:szCs w:val="22"/>
              </w:rPr>
              <w:t>201</w:t>
            </w:r>
            <w:r w:rsidR="00AE5223">
              <w:rPr>
                <w:rFonts w:asciiTheme="majorBidi" w:hAnsiTheme="majorBidi" w:cstheme="majorBidi"/>
                <w:sz w:val="22"/>
                <w:szCs w:val="22"/>
              </w:rPr>
              <w:t>8</w:t>
            </w:r>
            <w:r w:rsidR="00D723E1" w:rsidRPr="00591062">
              <w:rPr>
                <w:rFonts w:asciiTheme="majorBidi" w:hAnsiTheme="majorBidi" w:cstheme="majorBidi"/>
                <w:sz w:val="22"/>
                <w:szCs w:val="22"/>
              </w:rPr>
              <w:t>-201</w:t>
            </w:r>
            <w:r w:rsidR="00AE5223">
              <w:rPr>
                <w:rFonts w:asciiTheme="majorBidi" w:hAnsiTheme="majorBidi" w:cstheme="majorBidi"/>
                <w:sz w:val="22"/>
                <w:szCs w:val="22"/>
              </w:rPr>
              <w:t>9</w:t>
            </w:r>
            <w:r w:rsidR="00D723E1" w:rsidRPr="00591062">
              <w:rPr>
                <w:rFonts w:asciiTheme="majorBidi" w:hAnsiTheme="majorBidi" w:cstheme="majorBidi"/>
                <w:sz w:val="22"/>
                <w:szCs w:val="22"/>
              </w:rPr>
              <w:t xml:space="preserve"> AD – 143</w:t>
            </w:r>
            <w:r w:rsidR="00AE5223">
              <w:rPr>
                <w:rFonts w:asciiTheme="majorBidi" w:hAnsiTheme="majorBidi" w:cstheme="majorBidi"/>
                <w:sz w:val="22"/>
                <w:szCs w:val="22"/>
              </w:rPr>
              <w:t>9 -1440</w:t>
            </w:r>
            <w:r w:rsidR="00D723E1" w:rsidRPr="00591062">
              <w:rPr>
                <w:rFonts w:asciiTheme="majorBidi" w:hAnsiTheme="majorBidi" w:cstheme="majorBidi"/>
                <w:sz w:val="22"/>
                <w:szCs w:val="22"/>
              </w:rPr>
              <w:t xml:space="preserve"> AH</w:t>
            </w:r>
          </w:p>
        </w:tc>
      </w:tr>
      <w:tr w:rsidR="00D723E1" w:rsidRPr="00591062" w:rsidTr="008619BC">
        <w:trPr>
          <w:jc w:val="center"/>
        </w:trPr>
        <w:tc>
          <w:tcPr>
            <w:tcW w:w="2358" w:type="dxa"/>
            <w:vMerge w:val="restart"/>
            <w:shd w:val="clear" w:color="auto" w:fill="auto"/>
            <w:vAlign w:val="center"/>
          </w:tcPr>
          <w:p w:rsidR="00D723E1" w:rsidRPr="00591062" w:rsidRDefault="00D723E1" w:rsidP="008619BC">
            <w:pPr>
              <w:jc w:val="center"/>
              <w:rPr>
                <w:rFonts w:asciiTheme="majorBidi" w:hAnsiTheme="majorBidi" w:cstheme="majorBidi"/>
                <w:b/>
                <w:bCs/>
                <w:sz w:val="22"/>
                <w:szCs w:val="22"/>
              </w:rPr>
            </w:pPr>
            <w:r w:rsidRPr="00591062">
              <w:rPr>
                <w:rFonts w:asciiTheme="majorBidi" w:hAnsiTheme="majorBidi" w:cstheme="majorBidi"/>
                <w:b/>
                <w:bCs/>
                <w:sz w:val="22"/>
                <w:szCs w:val="22"/>
              </w:rPr>
              <w:t>Contact hours</w:t>
            </w:r>
          </w:p>
        </w:tc>
        <w:tc>
          <w:tcPr>
            <w:tcW w:w="1624" w:type="dxa"/>
            <w:shd w:val="clear" w:color="auto" w:fill="auto"/>
            <w:vAlign w:val="center"/>
          </w:tcPr>
          <w:p w:rsidR="00D723E1" w:rsidRPr="00591062" w:rsidRDefault="00D723E1" w:rsidP="008619BC">
            <w:pPr>
              <w:jc w:val="center"/>
              <w:rPr>
                <w:rFonts w:asciiTheme="majorBidi" w:hAnsiTheme="majorBidi" w:cstheme="majorBidi"/>
                <w:color w:val="000000"/>
                <w:sz w:val="22"/>
                <w:szCs w:val="22"/>
                <w:lang w:bidi="ar-EG"/>
              </w:rPr>
            </w:pPr>
            <w:r w:rsidRPr="00591062">
              <w:rPr>
                <w:rFonts w:asciiTheme="majorBidi" w:hAnsiTheme="majorBidi" w:cstheme="majorBidi"/>
                <w:color w:val="000000"/>
                <w:sz w:val="22"/>
                <w:szCs w:val="22"/>
                <w:lang w:bidi="ar-EG"/>
              </w:rPr>
              <w:t>Theoretical</w:t>
            </w:r>
          </w:p>
        </w:tc>
        <w:tc>
          <w:tcPr>
            <w:tcW w:w="2935" w:type="dxa"/>
            <w:shd w:val="clear" w:color="auto" w:fill="auto"/>
            <w:vAlign w:val="center"/>
          </w:tcPr>
          <w:p w:rsidR="00D723E1" w:rsidRPr="00591062" w:rsidRDefault="00D723E1" w:rsidP="008619BC">
            <w:pPr>
              <w:jc w:val="center"/>
              <w:rPr>
                <w:rFonts w:asciiTheme="majorBidi" w:hAnsiTheme="majorBidi" w:cstheme="majorBidi"/>
                <w:color w:val="000000"/>
                <w:sz w:val="22"/>
                <w:szCs w:val="22"/>
                <w:lang w:bidi="ar-EG"/>
              </w:rPr>
            </w:pPr>
            <w:r w:rsidRPr="00591062">
              <w:rPr>
                <w:rFonts w:asciiTheme="majorBidi" w:hAnsiTheme="majorBidi" w:cstheme="majorBidi"/>
                <w:color w:val="000000"/>
                <w:sz w:val="22"/>
                <w:szCs w:val="22"/>
                <w:lang w:bidi="ar-EG"/>
              </w:rPr>
              <w:t>2/ week</w:t>
            </w:r>
          </w:p>
        </w:tc>
      </w:tr>
      <w:tr w:rsidR="00D723E1" w:rsidRPr="00591062" w:rsidTr="008619BC">
        <w:trPr>
          <w:jc w:val="center"/>
        </w:trPr>
        <w:tc>
          <w:tcPr>
            <w:tcW w:w="2358" w:type="dxa"/>
            <w:vMerge/>
            <w:shd w:val="clear" w:color="auto" w:fill="auto"/>
            <w:vAlign w:val="center"/>
          </w:tcPr>
          <w:p w:rsidR="00D723E1" w:rsidRPr="00591062" w:rsidRDefault="00D723E1" w:rsidP="008619BC">
            <w:pPr>
              <w:jc w:val="center"/>
              <w:rPr>
                <w:rFonts w:asciiTheme="majorBidi" w:hAnsiTheme="majorBidi" w:cstheme="majorBidi"/>
                <w:b/>
                <w:bCs/>
                <w:sz w:val="22"/>
                <w:szCs w:val="22"/>
              </w:rPr>
            </w:pPr>
          </w:p>
        </w:tc>
        <w:tc>
          <w:tcPr>
            <w:tcW w:w="1624" w:type="dxa"/>
            <w:shd w:val="clear" w:color="auto" w:fill="auto"/>
            <w:vAlign w:val="center"/>
          </w:tcPr>
          <w:p w:rsidR="00D723E1" w:rsidRPr="00591062" w:rsidRDefault="00D723E1" w:rsidP="008619BC">
            <w:pPr>
              <w:jc w:val="center"/>
              <w:rPr>
                <w:rFonts w:asciiTheme="majorBidi" w:hAnsiTheme="majorBidi" w:cstheme="majorBidi"/>
                <w:color w:val="000000"/>
                <w:sz w:val="22"/>
                <w:szCs w:val="22"/>
                <w:lang w:bidi="ar-EG"/>
              </w:rPr>
            </w:pPr>
            <w:r w:rsidRPr="00591062">
              <w:rPr>
                <w:rFonts w:asciiTheme="majorBidi" w:hAnsiTheme="majorBidi" w:cstheme="majorBidi"/>
                <w:color w:val="000000"/>
                <w:sz w:val="22"/>
                <w:szCs w:val="22"/>
                <w:lang w:bidi="ar-EG"/>
              </w:rPr>
              <w:t>Practical</w:t>
            </w:r>
          </w:p>
        </w:tc>
        <w:tc>
          <w:tcPr>
            <w:tcW w:w="2935" w:type="dxa"/>
            <w:shd w:val="clear" w:color="auto" w:fill="auto"/>
            <w:vAlign w:val="center"/>
          </w:tcPr>
          <w:p w:rsidR="00D723E1" w:rsidRPr="00591062" w:rsidRDefault="00D723E1" w:rsidP="00D723E1">
            <w:pPr>
              <w:jc w:val="center"/>
              <w:rPr>
                <w:rFonts w:asciiTheme="majorBidi" w:hAnsiTheme="majorBidi" w:cstheme="majorBidi"/>
                <w:color w:val="000000"/>
                <w:sz w:val="22"/>
                <w:szCs w:val="22"/>
                <w:lang w:bidi="ar-EG"/>
              </w:rPr>
            </w:pPr>
            <w:r w:rsidRPr="00591062">
              <w:rPr>
                <w:rFonts w:asciiTheme="majorBidi" w:hAnsiTheme="majorBidi" w:cstheme="majorBidi"/>
                <w:color w:val="000000"/>
                <w:sz w:val="22"/>
                <w:szCs w:val="22"/>
                <w:lang w:bidi="ar-EG"/>
              </w:rPr>
              <w:t>Non / week</w:t>
            </w:r>
          </w:p>
        </w:tc>
      </w:tr>
      <w:tr w:rsidR="00D723E1" w:rsidRPr="00591062" w:rsidTr="008619BC">
        <w:trPr>
          <w:jc w:val="center"/>
        </w:trPr>
        <w:tc>
          <w:tcPr>
            <w:tcW w:w="2358" w:type="dxa"/>
            <w:vMerge/>
            <w:shd w:val="clear" w:color="auto" w:fill="auto"/>
            <w:vAlign w:val="center"/>
          </w:tcPr>
          <w:p w:rsidR="00D723E1" w:rsidRPr="00591062" w:rsidRDefault="00D723E1" w:rsidP="008619BC">
            <w:pPr>
              <w:jc w:val="center"/>
              <w:rPr>
                <w:rFonts w:asciiTheme="majorBidi" w:hAnsiTheme="majorBidi" w:cstheme="majorBidi"/>
                <w:b/>
                <w:bCs/>
                <w:sz w:val="22"/>
                <w:szCs w:val="22"/>
              </w:rPr>
            </w:pPr>
          </w:p>
        </w:tc>
        <w:tc>
          <w:tcPr>
            <w:tcW w:w="1624" w:type="dxa"/>
            <w:shd w:val="clear" w:color="auto" w:fill="auto"/>
            <w:vAlign w:val="center"/>
          </w:tcPr>
          <w:p w:rsidR="00D723E1" w:rsidRPr="00591062" w:rsidRDefault="00D723E1" w:rsidP="008619BC">
            <w:pPr>
              <w:jc w:val="center"/>
              <w:rPr>
                <w:rFonts w:asciiTheme="majorBidi" w:hAnsiTheme="majorBidi" w:cstheme="majorBidi"/>
                <w:color w:val="000000"/>
                <w:sz w:val="22"/>
                <w:szCs w:val="22"/>
                <w:lang w:bidi="ar-EG"/>
              </w:rPr>
            </w:pPr>
            <w:r w:rsidRPr="00591062">
              <w:rPr>
                <w:rFonts w:asciiTheme="majorBidi" w:hAnsiTheme="majorBidi" w:cstheme="majorBidi"/>
                <w:color w:val="000000"/>
                <w:sz w:val="22"/>
                <w:szCs w:val="22"/>
                <w:lang w:bidi="ar-EG"/>
              </w:rPr>
              <w:t>Clinical</w:t>
            </w:r>
          </w:p>
        </w:tc>
        <w:tc>
          <w:tcPr>
            <w:tcW w:w="2935" w:type="dxa"/>
            <w:shd w:val="clear" w:color="auto" w:fill="auto"/>
            <w:vAlign w:val="center"/>
          </w:tcPr>
          <w:p w:rsidR="00D723E1" w:rsidRPr="00591062" w:rsidRDefault="00D723E1" w:rsidP="008619BC">
            <w:pPr>
              <w:jc w:val="center"/>
              <w:rPr>
                <w:rFonts w:asciiTheme="majorBidi" w:hAnsiTheme="majorBidi" w:cstheme="majorBidi"/>
                <w:color w:val="000000"/>
                <w:sz w:val="22"/>
                <w:szCs w:val="22"/>
                <w:lang w:bidi="ar-EG"/>
              </w:rPr>
            </w:pPr>
            <w:r w:rsidRPr="00591062">
              <w:rPr>
                <w:rFonts w:asciiTheme="majorBidi" w:hAnsiTheme="majorBidi" w:cstheme="majorBidi"/>
                <w:color w:val="000000"/>
                <w:sz w:val="22"/>
                <w:szCs w:val="22"/>
                <w:lang w:bidi="ar-EG"/>
              </w:rPr>
              <w:t>1 / week</w:t>
            </w:r>
          </w:p>
        </w:tc>
      </w:tr>
      <w:tr w:rsidR="00D723E1" w:rsidRPr="00591062" w:rsidTr="008619BC">
        <w:trPr>
          <w:jc w:val="center"/>
        </w:trPr>
        <w:tc>
          <w:tcPr>
            <w:tcW w:w="2358" w:type="dxa"/>
            <w:shd w:val="clear" w:color="auto" w:fill="auto"/>
            <w:vAlign w:val="center"/>
          </w:tcPr>
          <w:p w:rsidR="00D723E1" w:rsidRPr="00591062" w:rsidRDefault="00D723E1" w:rsidP="008619BC">
            <w:pPr>
              <w:jc w:val="center"/>
              <w:rPr>
                <w:rFonts w:asciiTheme="majorBidi" w:hAnsiTheme="majorBidi" w:cstheme="majorBidi"/>
                <w:b/>
                <w:bCs/>
                <w:sz w:val="22"/>
                <w:szCs w:val="22"/>
              </w:rPr>
            </w:pPr>
            <w:r w:rsidRPr="00591062">
              <w:rPr>
                <w:rFonts w:asciiTheme="majorBidi" w:hAnsiTheme="majorBidi" w:cstheme="majorBidi"/>
                <w:b/>
                <w:bCs/>
                <w:sz w:val="22"/>
                <w:szCs w:val="22"/>
              </w:rPr>
              <w:t xml:space="preserve">Total Contact </w:t>
            </w:r>
            <w:r w:rsidR="00591062" w:rsidRPr="00591062">
              <w:rPr>
                <w:rFonts w:asciiTheme="majorBidi" w:hAnsiTheme="majorBidi" w:cstheme="majorBidi"/>
                <w:b/>
                <w:bCs/>
                <w:sz w:val="22"/>
                <w:szCs w:val="22"/>
              </w:rPr>
              <w:t>Hrs.</w:t>
            </w:r>
          </w:p>
        </w:tc>
        <w:tc>
          <w:tcPr>
            <w:tcW w:w="4559" w:type="dxa"/>
            <w:gridSpan w:val="2"/>
            <w:shd w:val="clear" w:color="auto" w:fill="auto"/>
            <w:vAlign w:val="center"/>
          </w:tcPr>
          <w:p w:rsidR="00D723E1" w:rsidRPr="00591062" w:rsidRDefault="00D723E1" w:rsidP="008619BC">
            <w:pPr>
              <w:jc w:val="center"/>
              <w:rPr>
                <w:rFonts w:asciiTheme="majorBidi" w:hAnsiTheme="majorBidi" w:cstheme="majorBidi"/>
                <w:color w:val="000000"/>
                <w:sz w:val="22"/>
                <w:szCs w:val="22"/>
                <w:lang w:bidi="ar-EG"/>
              </w:rPr>
            </w:pPr>
            <w:r w:rsidRPr="00591062">
              <w:rPr>
                <w:rFonts w:asciiTheme="majorBidi" w:hAnsiTheme="majorBidi" w:cstheme="majorBidi"/>
                <w:color w:val="000000"/>
                <w:sz w:val="22"/>
                <w:szCs w:val="22"/>
                <w:lang w:bidi="ar-EG"/>
              </w:rPr>
              <w:t>3 / week</w:t>
            </w:r>
          </w:p>
        </w:tc>
      </w:tr>
      <w:tr w:rsidR="00D723E1" w:rsidRPr="00591062" w:rsidTr="008619BC">
        <w:trPr>
          <w:jc w:val="center"/>
        </w:trPr>
        <w:tc>
          <w:tcPr>
            <w:tcW w:w="2358" w:type="dxa"/>
            <w:shd w:val="clear" w:color="auto" w:fill="auto"/>
            <w:vAlign w:val="center"/>
          </w:tcPr>
          <w:p w:rsidR="00D723E1" w:rsidRPr="00591062" w:rsidRDefault="00D723E1" w:rsidP="008619BC">
            <w:pPr>
              <w:jc w:val="center"/>
              <w:rPr>
                <w:rFonts w:asciiTheme="majorBidi" w:hAnsiTheme="majorBidi" w:cstheme="majorBidi"/>
                <w:b/>
                <w:bCs/>
                <w:sz w:val="22"/>
                <w:szCs w:val="22"/>
              </w:rPr>
            </w:pPr>
            <w:r w:rsidRPr="00591062">
              <w:rPr>
                <w:rFonts w:asciiTheme="majorBidi" w:hAnsiTheme="majorBidi" w:cstheme="majorBidi"/>
                <w:b/>
                <w:bCs/>
                <w:sz w:val="22"/>
                <w:szCs w:val="22"/>
              </w:rPr>
              <w:t xml:space="preserve">Total Credit </w:t>
            </w:r>
            <w:r w:rsidR="00591062" w:rsidRPr="00591062">
              <w:rPr>
                <w:rFonts w:asciiTheme="majorBidi" w:hAnsiTheme="majorBidi" w:cstheme="majorBidi"/>
                <w:b/>
                <w:bCs/>
                <w:sz w:val="22"/>
                <w:szCs w:val="22"/>
              </w:rPr>
              <w:t>Hrs.</w:t>
            </w:r>
          </w:p>
        </w:tc>
        <w:tc>
          <w:tcPr>
            <w:tcW w:w="4559" w:type="dxa"/>
            <w:gridSpan w:val="2"/>
            <w:shd w:val="clear" w:color="auto" w:fill="auto"/>
            <w:vAlign w:val="center"/>
          </w:tcPr>
          <w:p w:rsidR="00D723E1" w:rsidRPr="00591062" w:rsidRDefault="0033065E" w:rsidP="0033065E">
            <w:pPr>
              <w:jc w:val="center"/>
              <w:rPr>
                <w:rFonts w:asciiTheme="majorBidi" w:hAnsiTheme="majorBidi" w:cstheme="majorBidi"/>
                <w:color w:val="000000"/>
                <w:sz w:val="22"/>
                <w:szCs w:val="22"/>
                <w:lang w:bidi="ar-EG"/>
              </w:rPr>
            </w:pPr>
            <w:r w:rsidRPr="00591062">
              <w:rPr>
                <w:rFonts w:asciiTheme="majorBidi" w:hAnsiTheme="majorBidi" w:cstheme="majorBidi"/>
                <w:color w:val="000000"/>
                <w:sz w:val="22"/>
                <w:szCs w:val="22"/>
              </w:rPr>
              <w:t>2.5</w:t>
            </w:r>
          </w:p>
        </w:tc>
      </w:tr>
    </w:tbl>
    <w:p w:rsidR="00740006" w:rsidRPr="00591062" w:rsidRDefault="00740006" w:rsidP="00740006">
      <w:pPr>
        <w:jc w:val="center"/>
        <w:rPr>
          <w:rFonts w:asciiTheme="majorBidi" w:hAnsiTheme="majorBidi" w:cstheme="majorBidi"/>
          <w:b/>
          <w:sz w:val="22"/>
          <w:szCs w:val="22"/>
        </w:rPr>
      </w:pPr>
    </w:p>
    <w:p w:rsidR="00740006" w:rsidRDefault="00740006" w:rsidP="00740006">
      <w:pPr>
        <w:jc w:val="center"/>
        <w:rPr>
          <w:b/>
          <w:sz w:val="22"/>
          <w:szCs w:val="22"/>
        </w:rPr>
      </w:pPr>
    </w:p>
    <w:p w:rsidR="00740006" w:rsidRDefault="00740006" w:rsidP="00740006">
      <w:pPr>
        <w:jc w:val="center"/>
        <w:rPr>
          <w:b/>
          <w:sz w:val="22"/>
          <w:szCs w:val="22"/>
        </w:rPr>
      </w:pPr>
    </w:p>
    <w:p w:rsidR="00740006" w:rsidRDefault="00740006" w:rsidP="00740006">
      <w:pPr>
        <w:jc w:val="center"/>
        <w:rPr>
          <w:b/>
          <w:sz w:val="22"/>
          <w:szCs w:val="22"/>
        </w:rPr>
      </w:pPr>
    </w:p>
    <w:p w:rsidR="00D723E1" w:rsidRDefault="00D723E1" w:rsidP="00740006">
      <w:pPr>
        <w:tabs>
          <w:tab w:val="left" w:pos="5316"/>
        </w:tabs>
        <w:rPr>
          <w:b/>
          <w:sz w:val="22"/>
          <w:szCs w:val="22"/>
        </w:rPr>
      </w:pPr>
    </w:p>
    <w:p w:rsidR="00740006" w:rsidRDefault="00740006" w:rsidP="00740006">
      <w:pPr>
        <w:jc w:val="center"/>
        <w:rPr>
          <w:b/>
          <w:sz w:val="22"/>
          <w:szCs w:val="22"/>
        </w:rPr>
      </w:pPr>
    </w:p>
    <w:p w:rsidR="00740006" w:rsidRDefault="00740006" w:rsidP="00740006">
      <w:pPr>
        <w:jc w:val="center"/>
        <w:rPr>
          <w:b/>
          <w:sz w:val="22"/>
          <w:szCs w:val="22"/>
        </w:rPr>
      </w:pPr>
    </w:p>
    <w:p w:rsidR="00740006" w:rsidRDefault="00740006" w:rsidP="00740006">
      <w:pPr>
        <w:jc w:val="center"/>
        <w:rPr>
          <w:b/>
          <w:sz w:val="22"/>
          <w:szCs w:val="22"/>
        </w:rPr>
      </w:pPr>
    </w:p>
    <w:p w:rsidR="00740006" w:rsidRDefault="00740006" w:rsidP="00740006">
      <w:pPr>
        <w:jc w:val="center"/>
        <w:rPr>
          <w:b/>
          <w:sz w:val="22"/>
          <w:szCs w:val="22"/>
        </w:rPr>
      </w:pPr>
    </w:p>
    <w:p w:rsidR="00740006" w:rsidRDefault="00740006" w:rsidP="00740006">
      <w:pPr>
        <w:jc w:val="center"/>
        <w:rPr>
          <w:b/>
          <w:sz w:val="22"/>
          <w:szCs w:val="22"/>
        </w:rPr>
      </w:pPr>
    </w:p>
    <w:p w:rsidR="00740006" w:rsidRDefault="00740006" w:rsidP="00740006">
      <w:pPr>
        <w:jc w:val="center"/>
        <w:rPr>
          <w:b/>
          <w:sz w:val="22"/>
          <w:szCs w:val="22"/>
        </w:rPr>
      </w:pPr>
    </w:p>
    <w:p w:rsidR="00740006" w:rsidRDefault="00740006" w:rsidP="00740006">
      <w:pPr>
        <w:jc w:val="center"/>
        <w:rPr>
          <w:b/>
          <w:sz w:val="22"/>
          <w:szCs w:val="22"/>
        </w:rPr>
      </w:pPr>
    </w:p>
    <w:p w:rsidR="00740006" w:rsidRDefault="00740006" w:rsidP="00740006">
      <w:pPr>
        <w:jc w:val="center"/>
        <w:rPr>
          <w:b/>
          <w:sz w:val="22"/>
          <w:szCs w:val="22"/>
        </w:rPr>
      </w:pPr>
    </w:p>
    <w:p w:rsidR="00740006" w:rsidRDefault="00740006" w:rsidP="00740006">
      <w:pPr>
        <w:jc w:val="center"/>
        <w:rPr>
          <w:b/>
          <w:sz w:val="22"/>
          <w:szCs w:val="22"/>
        </w:rPr>
      </w:pPr>
    </w:p>
    <w:p w:rsidR="00740006" w:rsidRDefault="00740006" w:rsidP="00740006">
      <w:pPr>
        <w:jc w:val="center"/>
        <w:rPr>
          <w:b/>
          <w:sz w:val="22"/>
          <w:szCs w:val="22"/>
        </w:rPr>
      </w:pPr>
    </w:p>
    <w:p w:rsidR="00740006" w:rsidRDefault="00740006" w:rsidP="00740006">
      <w:pPr>
        <w:jc w:val="center"/>
        <w:rPr>
          <w:b/>
          <w:sz w:val="22"/>
          <w:szCs w:val="22"/>
        </w:rPr>
      </w:pPr>
    </w:p>
    <w:p w:rsidR="00740006" w:rsidRDefault="00740006" w:rsidP="00740006">
      <w:pPr>
        <w:jc w:val="center"/>
        <w:rPr>
          <w:b/>
          <w:sz w:val="22"/>
          <w:szCs w:val="22"/>
        </w:rPr>
      </w:pPr>
    </w:p>
    <w:p w:rsidR="004E17A4" w:rsidRPr="00D723E1" w:rsidRDefault="00740006" w:rsidP="00D723E1">
      <w:pPr>
        <w:rPr>
          <w:rFonts w:asciiTheme="minorBidi" w:hAnsiTheme="minorBidi" w:cstheme="minorBidi"/>
          <w:sz w:val="22"/>
          <w:szCs w:val="22"/>
        </w:rPr>
      </w:pPr>
      <w:r>
        <w:rPr>
          <w:rFonts w:asciiTheme="minorBidi" w:hAnsiTheme="minorBidi" w:cstheme="minorBidi"/>
          <w:sz w:val="22"/>
          <w:szCs w:val="22"/>
        </w:rPr>
        <w:t xml:space="preserve">                                                                                                               UQU-DENT:F0401-01/02</w:t>
      </w:r>
    </w:p>
    <w:p w:rsidR="004E17A4" w:rsidRPr="00C42A62" w:rsidRDefault="004E17A4" w:rsidP="00B15CC9">
      <w:pPr>
        <w:jc w:val="center"/>
        <w:rPr>
          <w:b/>
          <w:bCs/>
          <w:sz w:val="22"/>
          <w:szCs w:val="22"/>
        </w:rPr>
      </w:pPr>
      <w:r w:rsidRPr="00C42A62">
        <w:rPr>
          <w:sz w:val="22"/>
          <w:szCs w:val="22"/>
        </w:rPr>
        <w:br w:type="page"/>
      </w:r>
      <w:r w:rsidRPr="00C42A62">
        <w:rPr>
          <w:b/>
          <w:bCs/>
          <w:sz w:val="22"/>
          <w:szCs w:val="22"/>
        </w:rPr>
        <w:lastRenderedPageBreak/>
        <w:t>Course Specification</w:t>
      </w:r>
      <w:r w:rsidR="00D7675F" w:rsidRPr="00C42A62">
        <w:rPr>
          <w:b/>
          <w:bCs/>
          <w:sz w:val="22"/>
          <w:szCs w:val="22"/>
        </w:rPr>
        <w:t>s</w:t>
      </w:r>
    </w:p>
    <w:p w:rsidR="00B15CC9" w:rsidRPr="00C42A62" w:rsidRDefault="00B15CC9" w:rsidP="00B15CC9">
      <w:pPr>
        <w:jc w:val="center"/>
        <w:rPr>
          <w:b/>
          <w:bCs/>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4E17A4" w:rsidRPr="000E66C7" w:rsidTr="00A6195D">
        <w:tc>
          <w:tcPr>
            <w:tcW w:w="9450" w:type="dxa"/>
          </w:tcPr>
          <w:p w:rsidR="00A6195D" w:rsidRPr="001D4024" w:rsidRDefault="004E17A4" w:rsidP="00AE5223">
            <w:pPr>
              <w:rPr>
                <w:rFonts w:asciiTheme="majorBidi" w:hAnsiTheme="majorBidi" w:cstheme="majorBidi"/>
                <w:sz w:val="22"/>
                <w:szCs w:val="22"/>
              </w:rPr>
            </w:pPr>
            <w:r w:rsidRPr="001D4024">
              <w:rPr>
                <w:rFonts w:asciiTheme="majorBidi" w:hAnsiTheme="majorBidi" w:cstheme="majorBidi"/>
                <w:sz w:val="22"/>
                <w:szCs w:val="22"/>
              </w:rPr>
              <w:t>Institution</w:t>
            </w:r>
            <w:r w:rsidR="00417143" w:rsidRPr="001D4024">
              <w:rPr>
                <w:rFonts w:asciiTheme="majorBidi" w:hAnsiTheme="majorBidi" w:cstheme="majorBidi"/>
                <w:sz w:val="22"/>
                <w:szCs w:val="22"/>
              </w:rPr>
              <w:t>:</w:t>
            </w:r>
            <w:r w:rsidR="00417143" w:rsidRPr="001D4024">
              <w:rPr>
                <w:rFonts w:asciiTheme="majorBidi" w:hAnsiTheme="majorBidi" w:cstheme="majorBidi"/>
                <w:color w:val="000000"/>
                <w:sz w:val="22"/>
                <w:szCs w:val="22"/>
                <w:lang w:val="en-AU"/>
              </w:rPr>
              <w:t xml:space="preserve"> Umm Al-Qura University</w:t>
            </w:r>
            <w:r w:rsidRPr="001D4024">
              <w:rPr>
                <w:rFonts w:asciiTheme="majorBidi" w:hAnsiTheme="majorBidi" w:cstheme="majorBidi"/>
                <w:sz w:val="22"/>
                <w:szCs w:val="22"/>
              </w:rPr>
              <w:tab/>
            </w:r>
            <w:r w:rsidRPr="001D4024">
              <w:rPr>
                <w:rFonts w:asciiTheme="majorBidi" w:hAnsiTheme="majorBidi" w:cstheme="majorBidi"/>
                <w:sz w:val="22"/>
                <w:szCs w:val="22"/>
              </w:rPr>
              <w:tab/>
            </w:r>
            <w:r w:rsidR="00A6195D" w:rsidRPr="001D4024">
              <w:rPr>
                <w:rFonts w:asciiTheme="majorBidi" w:hAnsiTheme="majorBidi" w:cstheme="majorBidi"/>
                <w:sz w:val="22"/>
                <w:szCs w:val="22"/>
              </w:rPr>
              <w:t xml:space="preserve">                   </w:t>
            </w:r>
            <w:r w:rsidR="003813AA">
              <w:rPr>
                <w:rFonts w:asciiTheme="majorBidi" w:hAnsiTheme="majorBidi" w:cstheme="majorBidi"/>
                <w:sz w:val="22"/>
                <w:szCs w:val="22"/>
              </w:rPr>
              <w:t xml:space="preserve">                  </w:t>
            </w:r>
            <w:r w:rsidR="00A6195D" w:rsidRPr="001D4024">
              <w:rPr>
                <w:rFonts w:asciiTheme="majorBidi" w:hAnsiTheme="majorBidi" w:cstheme="majorBidi"/>
                <w:sz w:val="22"/>
                <w:szCs w:val="22"/>
              </w:rPr>
              <w:t>Date</w:t>
            </w:r>
            <w:r w:rsidR="00BE7C71" w:rsidRPr="001D4024">
              <w:rPr>
                <w:rFonts w:asciiTheme="majorBidi" w:hAnsiTheme="majorBidi" w:cstheme="majorBidi"/>
                <w:sz w:val="22"/>
                <w:szCs w:val="22"/>
              </w:rPr>
              <w:t xml:space="preserve"> of Report</w:t>
            </w:r>
            <w:r w:rsidR="00B57F05" w:rsidRPr="001D4024">
              <w:rPr>
                <w:rFonts w:asciiTheme="majorBidi" w:hAnsiTheme="majorBidi" w:cstheme="majorBidi"/>
                <w:sz w:val="22"/>
                <w:szCs w:val="22"/>
              </w:rPr>
              <w:t xml:space="preserve">: </w:t>
            </w:r>
            <w:r w:rsidR="003813AA">
              <w:rPr>
                <w:rFonts w:asciiTheme="majorBidi" w:hAnsiTheme="majorBidi" w:cstheme="majorBidi"/>
                <w:sz w:val="22"/>
                <w:szCs w:val="22"/>
              </w:rPr>
              <w:t xml:space="preserve">Jan. </w:t>
            </w:r>
            <w:r w:rsidR="00591062">
              <w:rPr>
                <w:rFonts w:asciiTheme="majorBidi" w:hAnsiTheme="majorBidi" w:cstheme="majorBidi"/>
                <w:sz w:val="22"/>
                <w:szCs w:val="22"/>
              </w:rPr>
              <w:t>5</w:t>
            </w:r>
            <w:r w:rsidR="003813AA">
              <w:rPr>
                <w:rFonts w:asciiTheme="majorBidi" w:hAnsiTheme="majorBidi" w:cstheme="majorBidi"/>
                <w:sz w:val="22"/>
                <w:szCs w:val="22"/>
              </w:rPr>
              <w:t xml:space="preserve">, </w:t>
            </w:r>
            <w:r w:rsidR="00B57F05" w:rsidRPr="001D4024">
              <w:rPr>
                <w:rFonts w:asciiTheme="majorBidi" w:hAnsiTheme="majorBidi" w:cstheme="majorBidi"/>
                <w:sz w:val="22"/>
                <w:szCs w:val="22"/>
              </w:rPr>
              <w:t>201</w:t>
            </w:r>
            <w:r w:rsidR="00AE5223">
              <w:rPr>
                <w:rFonts w:asciiTheme="majorBidi" w:hAnsiTheme="majorBidi" w:cstheme="majorBidi"/>
                <w:sz w:val="22"/>
                <w:szCs w:val="22"/>
              </w:rPr>
              <w:t>8</w:t>
            </w:r>
          </w:p>
          <w:p w:rsidR="004E17A4" w:rsidRPr="000E66C7" w:rsidRDefault="00B15CC9" w:rsidP="008D6EF7">
            <w:pPr>
              <w:rPr>
                <w:rFonts w:asciiTheme="majorBidi" w:hAnsiTheme="majorBidi" w:cstheme="majorBidi"/>
                <w:sz w:val="22"/>
                <w:szCs w:val="22"/>
              </w:rPr>
            </w:pPr>
            <w:r w:rsidRPr="000E66C7">
              <w:rPr>
                <w:rFonts w:asciiTheme="majorBidi" w:hAnsiTheme="majorBidi" w:cstheme="majorBidi"/>
                <w:sz w:val="22"/>
                <w:szCs w:val="22"/>
              </w:rPr>
              <w:t xml:space="preserve">                         </w:t>
            </w:r>
            <w:r w:rsidR="00A6195D" w:rsidRPr="000E66C7">
              <w:rPr>
                <w:rFonts w:asciiTheme="majorBidi" w:hAnsiTheme="majorBidi" w:cstheme="majorBidi"/>
                <w:sz w:val="22"/>
                <w:szCs w:val="22"/>
              </w:rPr>
              <w:t xml:space="preserve">                               </w:t>
            </w:r>
            <w:r w:rsidRPr="000E66C7">
              <w:rPr>
                <w:rFonts w:asciiTheme="majorBidi" w:hAnsiTheme="majorBidi" w:cstheme="majorBidi"/>
                <w:sz w:val="22"/>
                <w:szCs w:val="22"/>
              </w:rPr>
              <w:t xml:space="preserve">    </w:t>
            </w:r>
          </w:p>
        </w:tc>
      </w:tr>
      <w:tr w:rsidR="004E17A4" w:rsidRPr="000E66C7" w:rsidTr="00A6195D">
        <w:tc>
          <w:tcPr>
            <w:tcW w:w="9450" w:type="dxa"/>
          </w:tcPr>
          <w:p w:rsidR="004E17A4" w:rsidRPr="008F64F7" w:rsidRDefault="003813AA" w:rsidP="003813AA">
            <w:pPr>
              <w:rPr>
                <w:rFonts w:asciiTheme="majorBidi" w:hAnsiTheme="majorBidi" w:cstheme="majorBidi"/>
                <w:sz w:val="22"/>
                <w:szCs w:val="22"/>
              </w:rPr>
            </w:pPr>
            <w:r>
              <w:rPr>
                <w:rFonts w:asciiTheme="majorBidi" w:hAnsiTheme="majorBidi" w:cstheme="majorBidi"/>
                <w:sz w:val="22"/>
                <w:szCs w:val="22"/>
              </w:rPr>
              <w:t xml:space="preserve">College/Department: </w:t>
            </w:r>
            <w:r>
              <w:rPr>
                <w:rFonts w:asciiTheme="majorBidi" w:hAnsiTheme="majorBidi" w:cstheme="majorBidi"/>
                <w:sz w:val="22"/>
                <w:szCs w:val="22"/>
                <w:lang w:val="en-AU"/>
              </w:rPr>
              <w:t>College</w:t>
            </w:r>
            <w:r w:rsidR="00417143" w:rsidRPr="008F64F7">
              <w:rPr>
                <w:rFonts w:asciiTheme="majorBidi" w:hAnsiTheme="majorBidi" w:cstheme="majorBidi"/>
                <w:sz w:val="22"/>
                <w:szCs w:val="22"/>
                <w:lang w:val="en-AU"/>
              </w:rPr>
              <w:t xml:space="preserve"> of Dentistry</w:t>
            </w:r>
            <w:r w:rsidR="00417143" w:rsidRPr="008F64F7">
              <w:rPr>
                <w:rFonts w:asciiTheme="majorBidi" w:hAnsiTheme="majorBidi" w:cstheme="majorBidi"/>
                <w:sz w:val="22"/>
                <w:szCs w:val="22"/>
              </w:rPr>
              <w:t>/ Preventive Department</w:t>
            </w:r>
          </w:p>
        </w:tc>
      </w:tr>
    </w:tbl>
    <w:p w:rsidR="00B15CC9" w:rsidRPr="000E66C7" w:rsidRDefault="00B15CC9" w:rsidP="004E17A4">
      <w:pPr>
        <w:rPr>
          <w:rFonts w:asciiTheme="majorBidi" w:hAnsiTheme="majorBidi" w:cstheme="majorBidi"/>
          <w:sz w:val="22"/>
          <w:szCs w:val="22"/>
        </w:rPr>
      </w:pPr>
    </w:p>
    <w:p w:rsidR="004E17A4" w:rsidRPr="000E66C7" w:rsidRDefault="004E17A4" w:rsidP="004E17A4">
      <w:pPr>
        <w:rPr>
          <w:rFonts w:asciiTheme="majorBidi" w:hAnsiTheme="majorBidi" w:cstheme="majorBidi"/>
          <w:b/>
          <w:bCs/>
          <w:sz w:val="22"/>
          <w:szCs w:val="22"/>
        </w:rPr>
      </w:pPr>
      <w:r w:rsidRPr="000E66C7">
        <w:rPr>
          <w:rFonts w:asciiTheme="majorBidi" w:hAnsiTheme="majorBidi" w:cstheme="majorBidi"/>
          <w:b/>
          <w:bCs/>
          <w:sz w:val="22"/>
          <w:szCs w:val="22"/>
        </w:rPr>
        <w:t>A</w:t>
      </w:r>
      <w:r w:rsidR="00B15CC9" w:rsidRPr="000E66C7">
        <w:rPr>
          <w:rFonts w:asciiTheme="majorBidi" w:hAnsiTheme="majorBidi" w:cstheme="majorBidi"/>
          <w:b/>
          <w:bCs/>
          <w:sz w:val="22"/>
          <w:szCs w:val="22"/>
        </w:rPr>
        <w:t>.</w:t>
      </w:r>
      <w:r w:rsidRPr="000E66C7">
        <w:rPr>
          <w:rFonts w:asciiTheme="majorBidi" w:hAnsiTheme="majorBidi" w:cstheme="majorBidi"/>
          <w:b/>
          <w:bCs/>
          <w:sz w:val="22"/>
          <w:szCs w:val="22"/>
        </w:rPr>
        <w:t xml:space="preserve"> Course Identification and General Information</w:t>
      </w:r>
    </w:p>
    <w:p w:rsidR="00B15CC9" w:rsidRPr="000E66C7" w:rsidRDefault="00B15CC9" w:rsidP="004E17A4">
      <w:pPr>
        <w:rPr>
          <w:rFonts w:asciiTheme="majorBidi" w:hAnsiTheme="majorBidi" w:cstheme="majorBid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4E17A4" w:rsidRPr="000E66C7" w:rsidTr="00736E00">
        <w:tc>
          <w:tcPr>
            <w:tcW w:w="0" w:type="auto"/>
          </w:tcPr>
          <w:p w:rsidR="00A6195D" w:rsidRPr="001D4024" w:rsidRDefault="004E17A4" w:rsidP="008D6EF7">
            <w:pPr>
              <w:rPr>
                <w:rFonts w:asciiTheme="majorBidi" w:hAnsiTheme="majorBidi" w:cstheme="majorBidi"/>
                <w:bCs/>
                <w:sz w:val="22"/>
                <w:szCs w:val="22"/>
                <w:lang w:val="en-AU"/>
              </w:rPr>
            </w:pPr>
            <w:r w:rsidRPr="001D4024">
              <w:rPr>
                <w:rFonts w:asciiTheme="majorBidi" w:hAnsiTheme="majorBidi" w:cstheme="majorBidi"/>
                <w:bCs/>
                <w:sz w:val="22"/>
                <w:szCs w:val="22"/>
              </w:rPr>
              <w:t>1.  Course title and code:</w:t>
            </w:r>
            <w:r w:rsidR="00417143" w:rsidRPr="001D4024">
              <w:rPr>
                <w:rFonts w:asciiTheme="majorBidi" w:hAnsiTheme="majorBidi" w:cstheme="majorBidi"/>
                <w:bCs/>
                <w:sz w:val="22"/>
                <w:szCs w:val="22"/>
                <w:lang w:val="en-AU"/>
              </w:rPr>
              <w:t xml:space="preserve"> Public Health II</w:t>
            </w:r>
            <w:r w:rsidR="00417143" w:rsidRPr="001D4024">
              <w:rPr>
                <w:rFonts w:asciiTheme="majorBidi" w:hAnsiTheme="majorBidi" w:cstheme="majorBidi"/>
                <w:bCs/>
                <w:color w:val="000000"/>
                <w:sz w:val="22"/>
                <w:szCs w:val="22"/>
                <w:lang w:val="en-AU"/>
              </w:rPr>
              <w:t xml:space="preserve"> /19 02 612 03</w:t>
            </w:r>
          </w:p>
        </w:tc>
      </w:tr>
      <w:tr w:rsidR="004E17A4" w:rsidRPr="000E66C7" w:rsidTr="00736E00">
        <w:tc>
          <w:tcPr>
            <w:tcW w:w="0" w:type="auto"/>
          </w:tcPr>
          <w:p w:rsidR="004E17A4" w:rsidRPr="00ED16DA" w:rsidRDefault="004E17A4" w:rsidP="008D6EF7">
            <w:pPr>
              <w:rPr>
                <w:rFonts w:asciiTheme="majorBidi" w:hAnsiTheme="majorBidi" w:cstheme="majorBidi"/>
                <w:sz w:val="22"/>
                <w:szCs w:val="22"/>
              </w:rPr>
            </w:pPr>
            <w:r w:rsidRPr="00ED16DA">
              <w:rPr>
                <w:rFonts w:asciiTheme="majorBidi" w:hAnsiTheme="majorBidi" w:cstheme="majorBidi"/>
                <w:sz w:val="22"/>
                <w:szCs w:val="22"/>
              </w:rPr>
              <w:t>2.  Credit hours</w:t>
            </w:r>
            <w:r w:rsidR="00417143" w:rsidRPr="00ED16DA">
              <w:rPr>
                <w:rFonts w:asciiTheme="majorBidi" w:hAnsiTheme="majorBidi" w:cstheme="majorBidi"/>
                <w:sz w:val="22"/>
                <w:szCs w:val="22"/>
              </w:rPr>
              <w:t>: 2.5</w:t>
            </w:r>
            <w:r w:rsidR="003813AA">
              <w:rPr>
                <w:rFonts w:asciiTheme="majorBidi" w:hAnsiTheme="majorBidi" w:cstheme="majorBidi"/>
                <w:sz w:val="22"/>
                <w:szCs w:val="22"/>
              </w:rPr>
              <w:t xml:space="preserve"> Credits</w:t>
            </w:r>
          </w:p>
        </w:tc>
      </w:tr>
      <w:tr w:rsidR="00736E00" w:rsidRPr="000E66C7" w:rsidTr="00736E00">
        <w:tc>
          <w:tcPr>
            <w:tcW w:w="0" w:type="auto"/>
          </w:tcPr>
          <w:p w:rsidR="00736E00" w:rsidRPr="00736E00" w:rsidRDefault="00736E00" w:rsidP="00736E00">
            <w:pPr>
              <w:spacing w:before="100" w:beforeAutospacing="1" w:after="100" w:afterAutospacing="1"/>
              <w:outlineLvl w:val="0"/>
              <w:rPr>
                <w:rFonts w:asciiTheme="majorBidi" w:hAnsiTheme="majorBidi" w:cstheme="majorBidi"/>
                <w:color w:val="000000"/>
                <w:kern w:val="36"/>
                <w:sz w:val="22"/>
                <w:szCs w:val="22"/>
              </w:rPr>
            </w:pPr>
            <w:r w:rsidRPr="00736E00">
              <w:rPr>
                <w:rFonts w:asciiTheme="majorBidi" w:hAnsiTheme="majorBidi" w:cstheme="majorBidi"/>
                <w:sz w:val="22"/>
                <w:szCs w:val="22"/>
              </w:rPr>
              <w:t>3.  Program(s) in which the course is offered:</w:t>
            </w:r>
            <w:r w:rsidRPr="00736E00">
              <w:rPr>
                <w:rFonts w:asciiTheme="majorBidi" w:hAnsiTheme="majorBidi" w:cstheme="majorBidi"/>
                <w:color w:val="000000"/>
                <w:sz w:val="22"/>
                <w:szCs w:val="22"/>
                <w:lang w:val="en-AU"/>
              </w:rPr>
              <w:t xml:space="preserve"> Bachelor Degree of Dental Medicine and Surgery (</w:t>
            </w:r>
            <w:r w:rsidRPr="00736E00">
              <w:rPr>
                <w:rFonts w:asciiTheme="majorBidi" w:hAnsiTheme="majorBidi" w:cstheme="majorBidi"/>
                <w:color w:val="000000"/>
                <w:kern w:val="36"/>
                <w:sz w:val="22"/>
                <w:szCs w:val="22"/>
              </w:rPr>
              <w:t>BDS).</w:t>
            </w:r>
            <w:r>
              <w:rPr>
                <w:rFonts w:asciiTheme="majorBidi" w:hAnsiTheme="majorBidi" w:cstheme="majorBidi"/>
                <w:color w:val="000000"/>
                <w:kern w:val="36"/>
                <w:sz w:val="22"/>
                <w:szCs w:val="22"/>
              </w:rPr>
              <w:t xml:space="preserve"> </w:t>
            </w:r>
            <w:r w:rsidRPr="00C42A62">
              <w:rPr>
                <w:sz w:val="22"/>
                <w:szCs w:val="22"/>
              </w:rPr>
              <w:t>(If general elective available in many programs indicate this rather than list programs)</w:t>
            </w:r>
          </w:p>
        </w:tc>
      </w:tr>
      <w:tr w:rsidR="004E17A4" w:rsidRPr="000E66C7" w:rsidTr="00736E00">
        <w:tc>
          <w:tcPr>
            <w:tcW w:w="0" w:type="auto"/>
          </w:tcPr>
          <w:p w:rsidR="004E17A4" w:rsidRPr="003B7472" w:rsidRDefault="004E17A4" w:rsidP="008F64F7">
            <w:pPr>
              <w:rPr>
                <w:rFonts w:asciiTheme="majorBidi" w:hAnsiTheme="majorBidi" w:cstheme="majorBidi"/>
                <w:sz w:val="22"/>
                <w:szCs w:val="22"/>
              </w:rPr>
            </w:pPr>
            <w:r w:rsidRPr="00736E00">
              <w:rPr>
                <w:rFonts w:asciiTheme="majorBidi" w:hAnsiTheme="majorBidi" w:cstheme="majorBidi"/>
                <w:sz w:val="22"/>
                <w:szCs w:val="22"/>
              </w:rPr>
              <w:t>4.  Name of faculty member responsible for the course</w:t>
            </w:r>
            <w:r w:rsidR="00736E00">
              <w:rPr>
                <w:rFonts w:asciiTheme="majorBidi" w:hAnsiTheme="majorBidi" w:cstheme="majorBidi"/>
                <w:sz w:val="22"/>
                <w:szCs w:val="22"/>
              </w:rPr>
              <w:t>:</w:t>
            </w:r>
            <w:r w:rsidR="003B7472">
              <w:rPr>
                <w:rFonts w:asciiTheme="majorBidi" w:hAnsiTheme="majorBidi" w:cstheme="majorBidi"/>
                <w:sz w:val="22"/>
                <w:szCs w:val="22"/>
              </w:rPr>
              <w:t xml:space="preserve"> </w:t>
            </w:r>
            <w:r w:rsidR="00417143" w:rsidRPr="00736E00">
              <w:rPr>
                <w:rFonts w:asciiTheme="majorBidi" w:hAnsiTheme="majorBidi" w:cstheme="majorBidi"/>
                <w:color w:val="000000"/>
                <w:sz w:val="22"/>
                <w:szCs w:val="22"/>
              </w:rPr>
              <w:t>Dr.  Rabab Ibrahim Salama</w:t>
            </w:r>
            <w:r w:rsidR="00736E00">
              <w:rPr>
                <w:rFonts w:asciiTheme="majorBidi" w:hAnsiTheme="majorBidi" w:cstheme="majorBidi"/>
                <w:color w:val="000000"/>
                <w:sz w:val="22"/>
                <w:szCs w:val="22"/>
              </w:rPr>
              <w:t>.</w:t>
            </w:r>
            <w:r w:rsidR="00417143" w:rsidRPr="00736E00">
              <w:rPr>
                <w:rFonts w:asciiTheme="majorBidi" w:hAnsiTheme="majorBidi" w:cstheme="majorBidi"/>
                <w:color w:val="000000"/>
                <w:sz w:val="22"/>
                <w:szCs w:val="22"/>
              </w:rPr>
              <w:t xml:space="preserve"> </w:t>
            </w:r>
            <w:r w:rsidR="00FF18CF" w:rsidRPr="00736E00">
              <w:rPr>
                <w:rFonts w:asciiTheme="majorBidi" w:hAnsiTheme="majorBidi" w:cstheme="majorBidi"/>
                <w:color w:val="000000"/>
                <w:sz w:val="22"/>
                <w:szCs w:val="22"/>
              </w:rPr>
              <w:t>A</w:t>
            </w:r>
            <w:r w:rsidR="00417143" w:rsidRPr="00736E00">
              <w:rPr>
                <w:rFonts w:asciiTheme="majorBidi" w:hAnsiTheme="majorBidi" w:cstheme="majorBidi"/>
                <w:color w:val="000000"/>
                <w:sz w:val="22"/>
                <w:szCs w:val="22"/>
              </w:rPr>
              <w:t xml:space="preserve">ssist. Prof. of </w:t>
            </w:r>
            <w:r w:rsidR="003B7472">
              <w:rPr>
                <w:rFonts w:asciiTheme="majorBidi" w:hAnsiTheme="majorBidi" w:cstheme="majorBidi"/>
                <w:color w:val="000000"/>
                <w:sz w:val="22"/>
                <w:szCs w:val="22"/>
              </w:rPr>
              <w:t>D</w:t>
            </w:r>
            <w:r w:rsidR="00417143" w:rsidRPr="00736E00">
              <w:rPr>
                <w:rFonts w:asciiTheme="majorBidi" w:hAnsiTheme="majorBidi" w:cstheme="majorBidi"/>
                <w:color w:val="000000"/>
                <w:sz w:val="22"/>
                <w:szCs w:val="22"/>
              </w:rPr>
              <w:t xml:space="preserve">ental </w:t>
            </w:r>
            <w:r w:rsidR="003B7472">
              <w:rPr>
                <w:rFonts w:asciiTheme="majorBidi" w:hAnsiTheme="majorBidi" w:cstheme="majorBidi"/>
                <w:color w:val="000000"/>
                <w:sz w:val="22"/>
                <w:szCs w:val="22"/>
              </w:rPr>
              <w:t>P</w:t>
            </w:r>
            <w:r w:rsidR="00417143" w:rsidRPr="00736E00">
              <w:rPr>
                <w:rFonts w:asciiTheme="majorBidi" w:hAnsiTheme="majorBidi" w:cstheme="majorBidi"/>
                <w:color w:val="000000"/>
                <w:sz w:val="22"/>
                <w:szCs w:val="22"/>
              </w:rPr>
              <w:t xml:space="preserve">ublic </w:t>
            </w:r>
            <w:r w:rsidR="003B7472">
              <w:rPr>
                <w:rFonts w:asciiTheme="majorBidi" w:hAnsiTheme="majorBidi" w:cstheme="majorBidi"/>
                <w:color w:val="000000"/>
                <w:sz w:val="22"/>
                <w:szCs w:val="22"/>
              </w:rPr>
              <w:t>H</w:t>
            </w:r>
            <w:r w:rsidR="00417143" w:rsidRPr="00736E00">
              <w:rPr>
                <w:rFonts w:asciiTheme="majorBidi" w:hAnsiTheme="majorBidi" w:cstheme="majorBidi"/>
                <w:color w:val="000000"/>
                <w:sz w:val="22"/>
                <w:szCs w:val="22"/>
              </w:rPr>
              <w:t>ealth</w:t>
            </w:r>
            <w:r w:rsidR="003B7472">
              <w:rPr>
                <w:rFonts w:asciiTheme="majorBidi" w:hAnsiTheme="majorBidi" w:cstheme="majorBidi"/>
                <w:color w:val="000000"/>
                <w:sz w:val="22"/>
                <w:szCs w:val="22"/>
              </w:rPr>
              <w:t>.</w:t>
            </w:r>
          </w:p>
        </w:tc>
      </w:tr>
      <w:tr w:rsidR="004E17A4" w:rsidRPr="00736E00" w:rsidTr="00736E00">
        <w:tc>
          <w:tcPr>
            <w:tcW w:w="0" w:type="auto"/>
          </w:tcPr>
          <w:p w:rsidR="00417143" w:rsidRPr="00736E00" w:rsidRDefault="004E17A4" w:rsidP="00736E00">
            <w:pPr>
              <w:rPr>
                <w:rFonts w:asciiTheme="majorBidi" w:hAnsiTheme="majorBidi" w:cstheme="majorBidi"/>
                <w:sz w:val="22"/>
                <w:szCs w:val="22"/>
              </w:rPr>
            </w:pPr>
            <w:r w:rsidRPr="00736E00">
              <w:rPr>
                <w:rFonts w:asciiTheme="majorBidi" w:hAnsiTheme="majorBidi" w:cstheme="majorBidi"/>
                <w:sz w:val="22"/>
                <w:szCs w:val="22"/>
              </w:rPr>
              <w:t>5.  Level/year at which this course is offered</w:t>
            </w:r>
            <w:r w:rsidR="00736E00" w:rsidRPr="00736E00">
              <w:rPr>
                <w:rFonts w:asciiTheme="majorBidi" w:hAnsiTheme="majorBidi" w:cstheme="majorBidi"/>
                <w:sz w:val="22"/>
                <w:szCs w:val="22"/>
              </w:rPr>
              <w:t>: 6</w:t>
            </w:r>
            <w:r w:rsidR="00736E00" w:rsidRPr="00736E00">
              <w:rPr>
                <w:rFonts w:asciiTheme="majorBidi" w:hAnsiTheme="majorBidi" w:cstheme="majorBidi"/>
                <w:sz w:val="22"/>
                <w:szCs w:val="22"/>
                <w:vertAlign w:val="superscript"/>
              </w:rPr>
              <w:t>th</w:t>
            </w:r>
            <w:r w:rsidR="00736E00" w:rsidRPr="00736E00">
              <w:rPr>
                <w:rFonts w:asciiTheme="majorBidi" w:hAnsiTheme="majorBidi" w:cstheme="majorBidi"/>
                <w:sz w:val="22"/>
                <w:szCs w:val="22"/>
              </w:rPr>
              <w:t xml:space="preserve"> </w:t>
            </w:r>
            <w:r w:rsidR="00417143" w:rsidRPr="00736E00">
              <w:rPr>
                <w:rFonts w:asciiTheme="majorBidi" w:hAnsiTheme="majorBidi" w:cstheme="majorBidi"/>
                <w:sz w:val="22"/>
                <w:szCs w:val="22"/>
              </w:rPr>
              <w:t>year</w:t>
            </w:r>
            <w:r w:rsidR="00736E00" w:rsidRPr="00736E00">
              <w:rPr>
                <w:rFonts w:asciiTheme="majorBidi" w:hAnsiTheme="majorBidi" w:cstheme="majorBidi"/>
                <w:sz w:val="22"/>
                <w:szCs w:val="22"/>
              </w:rPr>
              <w:t>, 1</w:t>
            </w:r>
            <w:r w:rsidR="00736E00" w:rsidRPr="00736E00">
              <w:rPr>
                <w:rFonts w:asciiTheme="majorBidi" w:hAnsiTheme="majorBidi" w:cstheme="majorBidi"/>
                <w:sz w:val="22"/>
                <w:szCs w:val="22"/>
                <w:vertAlign w:val="superscript"/>
              </w:rPr>
              <w:t>st</w:t>
            </w:r>
            <w:r w:rsidR="005F0975">
              <w:rPr>
                <w:rFonts w:asciiTheme="majorBidi" w:hAnsiTheme="majorBidi" w:cstheme="majorBidi"/>
                <w:sz w:val="22"/>
                <w:szCs w:val="22"/>
              </w:rPr>
              <w:t xml:space="preserve"> Semester.</w:t>
            </w:r>
          </w:p>
        </w:tc>
      </w:tr>
      <w:tr w:rsidR="004E17A4" w:rsidRPr="00736E00" w:rsidTr="00736E00">
        <w:tc>
          <w:tcPr>
            <w:tcW w:w="0" w:type="auto"/>
          </w:tcPr>
          <w:p w:rsidR="004E17A4" w:rsidRPr="00736E00" w:rsidRDefault="004E17A4" w:rsidP="00736E00">
            <w:pPr>
              <w:rPr>
                <w:rFonts w:asciiTheme="majorBidi" w:hAnsiTheme="majorBidi" w:cstheme="majorBidi"/>
                <w:sz w:val="22"/>
                <w:szCs w:val="22"/>
                <w:lang w:val="en-AU"/>
              </w:rPr>
            </w:pPr>
            <w:r w:rsidRPr="00736E00">
              <w:rPr>
                <w:rFonts w:asciiTheme="majorBidi" w:hAnsiTheme="majorBidi" w:cstheme="majorBidi"/>
                <w:sz w:val="22"/>
                <w:szCs w:val="22"/>
              </w:rPr>
              <w:t>6.  Pre-requisites for this course</w:t>
            </w:r>
            <w:r w:rsidR="00736E00">
              <w:rPr>
                <w:rFonts w:asciiTheme="majorBidi" w:hAnsiTheme="majorBidi" w:cstheme="majorBidi"/>
                <w:sz w:val="22"/>
                <w:szCs w:val="22"/>
                <w:lang w:val="en-AU"/>
              </w:rPr>
              <w:t xml:space="preserve">: </w:t>
            </w:r>
            <w:r w:rsidR="00417143" w:rsidRPr="00736E00">
              <w:rPr>
                <w:rFonts w:asciiTheme="majorBidi" w:hAnsiTheme="majorBidi" w:cstheme="majorBidi"/>
                <w:sz w:val="22"/>
                <w:szCs w:val="22"/>
                <w:lang w:val="en-AU"/>
              </w:rPr>
              <w:t xml:space="preserve">Successful completion of </w:t>
            </w:r>
            <w:r w:rsidR="00736E00">
              <w:rPr>
                <w:rFonts w:asciiTheme="majorBidi" w:hAnsiTheme="majorBidi" w:cstheme="majorBidi"/>
                <w:sz w:val="22"/>
                <w:szCs w:val="22"/>
                <w:lang w:val="en-AU"/>
              </w:rPr>
              <w:t>5</w:t>
            </w:r>
            <w:r w:rsidR="00736E00" w:rsidRPr="00736E00">
              <w:rPr>
                <w:rFonts w:asciiTheme="majorBidi" w:hAnsiTheme="majorBidi" w:cstheme="majorBidi"/>
                <w:sz w:val="22"/>
                <w:szCs w:val="22"/>
                <w:vertAlign w:val="superscript"/>
                <w:lang w:val="en-AU"/>
              </w:rPr>
              <w:t>th</w:t>
            </w:r>
            <w:r w:rsidR="00417143" w:rsidRPr="00736E00">
              <w:rPr>
                <w:rFonts w:asciiTheme="majorBidi" w:hAnsiTheme="majorBidi" w:cstheme="majorBidi"/>
                <w:sz w:val="22"/>
                <w:szCs w:val="22"/>
                <w:lang w:val="en-AU"/>
              </w:rPr>
              <w:t xml:space="preserve"> year</w:t>
            </w:r>
            <w:r w:rsidR="007E1358">
              <w:rPr>
                <w:rFonts w:asciiTheme="majorBidi" w:hAnsiTheme="majorBidi" w:cstheme="majorBidi"/>
                <w:sz w:val="22"/>
                <w:szCs w:val="22"/>
              </w:rPr>
              <w:t>/ Public H</w:t>
            </w:r>
            <w:r w:rsidR="00417143" w:rsidRPr="00736E00">
              <w:rPr>
                <w:rFonts w:asciiTheme="majorBidi" w:hAnsiTheme="majorBidi" w:cstheme="majorBidi"/>
                <w:sz w:val="22"/>
                <w:szCs w:val="22"/>
              </w:rPr>
              <w:t>ealth I</w:t>
            </w:r>
            <w:r w:rsidR="00736E00">
              <w:rPr>
                <w:rFonts w:asciiTheme="majorBidi" w:hAnsiTheme="majorBidi" w:cstheme="majorBidi"/>
                <w:sz w:val="22"/>
                <w:szCs w:val="22"/>
              </w:rPr>
              <w:t>.</w:t>
            </w:r>
            <w:r w:rsidR="00417143" w:rsidRPr="00736E00">
              <w:rPr>
                <w:rFonts w:asciiTheme="majorBidi" w:hAnsiTheme="majorBidi" w:cstheme="majorBidi"/>
                <w:sz w:val="22"/>
                <w:szCs w:val="22"/>
              </w:rPr>
              <w:t xml:space="preserve">       </w:t>
            </w:r>
          </w:p>
        </w:tc>
      </w:tr>
      <w:tr w:rsidR="004E17A4" w:rsidRPr="00736E00" w:rsidTr="00736E00">
        <w:tc>
          <w:tcPr>
            <w:tcW w:w="0" w:type="auto"/>
          </w:tcPr>
          <w:p w:rsidR="004E17A4" w:rsidRPr="00736E00" w:rsidRDefault="004E17A4" w:rsidP="007A37DA">
            <w:pPr>
              <w:jc w:val="both"/>
              <w:rPr>
                <w:rFonts w:asciiTheme="majorBidi" w:hAnsiTheme="majorBidi" w:cstheme="majorBidi"/>
                <w:sz w:val="22"/>
                <w:szCs w:val="22"/>
              </w:rPr>
            </w:pPr>
            <w:r w:rsidRPr="00736E00">
              <w:rPr>
                <w:rFonts w:asciiTheme="majorBidi" w:hAnsiTheme="majorBidi" w:cstheme="majorBidi"/>
                <w:sz w:val="22"/>
                <w:szCs w:val="22"/>
              </w:rPr>
              <w:t>7.</w:t>
            </w:r>
            <w:r w:rsidR="00736E00">
              <w:rPr>
                <w:rFonts w:asciiTheme="majorBidi" w:hAnsiTheme="majorBidi" w:cstheme="majorBidi"/>
                <w:sz w:val="22"/>
                <w:szCs w:val="22"/>
              </w:rPr>
              <w:t xml:space="preserve">  Co-requisites for this course: </w:t>
            </w:r>
            <w:r w:rsidR="00417143" w:rsidRPr="00736E00">
              <w:rPr>
                <w:rFonts w:asciiTheme="majorBidi" w:hAnsiTheme="majorBidi" w:cstheme="majorBidi"/>
                <w:color w:val="000000"/>
                <w:sz w:val="22"/>
                <w:szCs w:val="22"/>
                <w:lang w:val="en-AU"/>
              </w:rPr>
              <w:t xml:space="preserve">Geriatric </w:t>
            </w:r>
            <w:r w:rsidR="00736E00">
              <w:rPr>
                <w:rFonts w:asciiTheme="majorBidi" w:hAnsiTheme="majorBidi" w:cstheme="majorBidi"/>
                <w:color w:val="000000"/>
                <w:sz w:val="22"/>
                <w:szCs w:val="22"/>
                <w:lang w:val="en-AU"/>
              </w:rPr>
              <w:t>Dentistry, O</w:t>
            </w:r>
            <w:r w:rsidR="00417143" w:rsidRPr="00736E00">
              <w:rPr>
                <w:rFonts w:asciiTheme="majorBidi" w:hAnsiTheme="majorBidi" w:cstheme="majorBidi"/>
                <w:color w:val="000000"/>
                <w:sz w:val="22"/>
                <w:szCs w:val="22"/>
                <w:lang w:val="en-AU"/>
              </w:rPr>
              <w:t>rthodontics</w:t>
            </w:r>
            <w:r w:rsidR="00736E00">
              <w:rPr>
                <w:rFonts w:asciiTheme="majorBidi" w:hAnsiTheme="majorBidi" w:cstheme="majorBidi"/>
                <w:color w:val="000000"/>
                <w:sz w:val="22"/>
                <w:szCs w:val="22"/>
                <w:lang w:val="en-AU"/>
              </w:rPr>
              <w:t>, Oral Surgery II, C</w:t>
            </w:r>
            <w:r w:rsidR="007A37DA">
              <w:rPr>
                <w:rFonts w:asciiTheme="majorBidi" w:hAnsiTheme="majorBidi" w:cstheme="majorBidi"/>
                <w:color w:val="000000"/>
                <w:sz w:val="22"/>
                <w:szCs w:val="22"/>
                <w:lang w:val="en-AU"/>
              </w:rPr>
              <w:t xml:space="preserve">omprehensive </w:t>
            </w:r>
            <w:r w:rsidR="00736E00">
              <w:rPr>
                <w:rFonts w:asciiTheme="majorBidi" w:hAnsiTheme="majorBidi" w:cstheme="majorBidi"/>
                <w:color w:val="000000"/>
                <w:sz w:val="22"/>
                <w:szCs w:val="22"/>
                <w:lang w:val="en-AU"/>
              </w:rPr>
              <w:t>C</w:t>
            </w:r>
            <w:r w:rsidR="007A37DA">
              <w:rPr>
                <w:rFonts w:asciiTheme="majorBidi" w:hAnsiTheme="majorBidi" w:cstheme="majorBidi"/>
                <w:color w:val="000000"/>
                <w:sz w:val="22"/>
                <w:szCs w:val="22"/>
                <w:lang w:val="en-AU"/>
              </w:rPr>
              <w:t xml:space="preserve">are </w:t>
            </w:r>
            <w:r w:rsidR="00736E00">
              <w:rPr>
                <w:rFonts w:asciiTheme="majorBidi" w:hAnsiTheme="majorBidi" w:cstheme="majorBidi"/>
                <w:color w:val="000000"/>
                <w:sz w:val="22"/>
                <w:szCs w:val="22"/>
                <w:lang w:val="en-AU"/>
              </w:rPr>
              <w:t>C</w:t>
            </w:r>
            <w:r w:rsidR="007A37DA">
              <w:rPr>
                <w:rFonts w:asciiTheme="majorBidi" w:hAnsiTheme="majorBidi" w:cstheme="majorBidi"/>
                <w:color w:val="000000"/>
                <w:sz w:val="22"/>
                <w:szCs w:val="22"/>
                <w:lang w:val="en-AU"/>
              </w:rPr>
              <w:t>linic</w:t>
            </w:r>
            <w:r w:rsidR="00736E00">
              <w:rPr>
                <w:rFonts w:asciiTheme="majorBidi" w:hAnsiTheme="majorBidi" w:cstheme="majorBidi"/>
                <w:color w:val="000000"/>
                <w:sz w:val="22"/>
                <w:szCs w:val="22"/>
                <w:lang w:val="en-AU"/>
              </w:rPr>
              <w:t xml:space="preserve"> II</w:t>
            </w:r>
            <w:r w:rsidR="00417143" w:rsidRPr="00736E00">
              <w:rPr>
                <w:rFonts w:asciiTheme="majorBidi" w:hAnsiTheme="majorBidi" w:cstheme="majorBidi"/>
                <w:color w:val="000000"/>
                <w:sz w:val="22"/>
                <w:szCs w:val="22"/>
                <w:lang w:val="en-AU"/>
              </w:rPr>
              <w:t xml:space="preserve"> </w:t>
            </w:r>
            <w:r w:rsidR="00736E00">
              <w:rPr>
                <w:rFonts w:asciiTheme="majorBidi" w:hAnsiTheme="majorBidi" w:cstheme="majorBidi"/>
                <w:color w:val="000000"/>
                <w:sz w:val="22"/>
                <w:szCs w:val="22"/>
                <w:lang w:val="en-AU"/>
              </w:rPr>
              <w:t>and R</w:t>
            </w:r>
            <w:r w:rsidR="00C26EC9">
              <w:rPr>
                <w:rFonts w:asciiTheme="majorBidi" w:hAnsiTheme="majorBidi" w:cstheme="majorBidi"/>
                <w:color w:val="000000"/>
                <w:sz w:val="22"/>
                <w:szCs w:val="22"/>
                <w:lang w:val="en-AU"/>
              </w:rPr>
              <w:t>esearch Project</w:t>
            </w:r>
            <w:r w:rsidR="00736E00">
              <w:rPr>
                <w:rFonts w:asciiTheme="majorBidi" w:hAnsiTheme="majorBidi" w:cstheme="majorBidi"/>
                <w:color w:val="000000"/>
                <w:sz w:val="22"/>
                <w:szCs w:val="22"/>
                <w:lang w:val="en-AU"/>
              </w:rPr>
              <w:t>.</w:t>
            </w:r>
          </w:p>
        </w:tc>
      </w:tr>
      <w:tr w:rsidR="004E17A4" w:rsidRPr="00736E00" w:rsidTr="00736E00">
        <w:tc>
          <w:tcPr>
            <w:tcW w:w="0" w:type="auto"/>
          </w:tcPr>
          <w:p w:rsidR="004E17A4" w:rsidRPr="00736E00" w:rsidRDefault="004E17A4" w:rsidP="00736E00">
            <w:pPr>
              <w:pStyle w:val="Default"/>
              <w:jc w:val="both"/>
              <w:rPr>
                <w:rFonts w:asciiTheme="majorBidi" w:hAnsiTheme="majorBidi" w:cstheme="majorBidi"/>
                <w:sz w:val="22"/>
                <w:szCs w:val="22"/>
              </w:rPr>
            </w:pPr>
            <w:r w:rsidRPr="00736E00">
              <w:rPr>
                <w:rFonts w:asciiTheme="majorBidi" w:hAnsiTheme="majorBidi" w:cstheme="majorBidi"/>
                <w:sz w:val="22"/>
                <w:szCs w:val="22"/>
              </w:rPr>
              <w:t>8.  Location</w:t>
            </w:r>
            <w:r w:rsidR="00736E00">
              <w:rPr>
                <w:rFonts w:asciiTheme="majorBidi" w:hAnsiTheme="majorBidi" w:cstheme="majorBidi"/>
                <w:sz w:val="22"/>
                <w:szCs w:val="22"/>
              </w:rPr>
              <w:t xml:space="preserve">: </w:t>
            </w:r>
            <w:r w:rsidR="00736E00" w:rsidRPr="00104232">
              <w:rPr>
                <w:rFonts w:asciiTheme="majorBidi" w:hAnsiTheme="majorBidi" w:cstheme="majorBidi"/>
                <w:sz w:val="22"/>
                <w:szCs w:val="22"/>
              </w:rPr>
              <w:t>This course is offered in the main campus at Al-Abedia Area.</w:t>
            </w:r>
          </w:p>
        </w:tc>
      </w:tr>
      <w:tr w:rsidR="009370F7" w:rsidRPr="00736E00" w:rsidTr="00736E00">
        <w:tc>
          <w:tcPr>
            <w:tcW w:w="0" w:type="auto"/>
          </w:tcPr>
          <w:p w:rsidR="009370F7" w:rsidRPr="00736E00" w:rsidRDefault="009370F7" w:rsidP="000E66C7">
            <w:pPr>
              <w:rPr>
                <w:sz w:val="22"/>
                <w:szCs w:val="22"/>
              </w:rPr>
            </w:pPr>
            <w:r w:rsidRPr="00736E00">
              <w:rPr>
                <w:sz w:val="22"/>
                <w:szCs w:val="22"/>
              </w:rPr>
              <w:t xml:space="preserve">9.  Mode of Instruction </w:t>
            </w:r>
          </w:p>
          <w:p w:rsidR="009370F7" w:rsidRPr="00736E00" w:rsidRDefault="004F06E2" w:rsidP="008D6EF7">
            <w:pPr>
              <w:rPr>
                <w:sz w:val="22"/>
                <w:szCs w:val="22"/>
              </w:rPr>
            </w:pPr>
            <w:r>
              <w:rPr>
                <w:noProof/>
                <w:sz w:val="22"/>
                <w:szCs w:val="22"/>
              </w:rPr>
              <mc:AlternateContent>
                <mc:Choice Requires="wps">
                  <w:drawing>
                    <wp:anchor distT="0" distB="0" distL="114300" distR="114300" simplePos="0" relativeHeight="251661312" behindDoc="0" locked="0" layoutInCell="1" allowOverlap="1">
                      <wp:simplePos x="0" y="0"/>
                      <wp:positionH relativeFrom="column">
                        <wp:posOffset>4489450</wp:posOffset>
                      </wp:positionH>
                      <wp:positionV relativeFrom="paragraph">
                        <wp:posOffset>134620</wp:posOffset>
                      </wp:positionV>
                      <wp:extent cx="528320" cy="227330"/>
                      <wp:effectExtent l="0" t="0" r="24130" b="20320"/>
                      <wp:wrapNone/>
                      <wp:docPr id="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320" cy="227330"/>
                              </a:xfrm>
                              <a:prstGeom prst="rect">
                                <a:avLst/>
                              </a:prstGeom>
                              <a:solidFill>
                                <a:srgbClr val="FFFFFF"/>
                              </a:solidFill>
                              <a:ln w="9525">
                                <a:solidFill>
                                  <a:srgbClr val="000000"/>
                                </a:solidFill>
                                <a:miter lim="800000"/>
                                <a:headEnd/>
                                <a:tailEnd/>
                              </a:ln>
                            </wps:spPr>
                            <wps:txbx>
                              <w:txbxContent>
                                <w:p w:rsidR="00946BE4" w:rsidRPr="00736E00" w:rsidRDefault="00946BE4">
                                  <w:pPr>
                                    <w:rPr>
                                      <w:sz w:val="22"/>
                                      <w:szCs w:val="22"/>
                                    </w:rPr>
                                  </w:pPr>
                                  <w:r w:rsidRPr="00736E00">
                                    <w:rPr>
                                      <w:sz w:val="22"/>
                                      <w:szCs w:val="22"/>
                                    </w:rPr>
                                    <w:t>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margin-left:353.5pt;margin-top:10.6pt;width:41.6pt;height:1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">
                      <v:textbox>
                        <w:txbxContent>
                          <w:p w:rsidR="00946BE4" w:rsidRPr="00736E00" w:rsidRDefault="00946BE4">
                            <w:pPr>
                              <w:rPr>
                                <w:sz w:val="22"/>
                                <w:szCs w:val="22"/>
                              </w:rPr>
                            </w:pPr>
                            <w:r w:rsidRPr="00736E00">
                              <w:rPr>
                                <w:sz w:val="22"/>
                                <w:szCs w:val="22"/>
                              </w:rPr>
                              <w:t>50%</w:t>
                            </w:r>
                          </w:p>
                        </w:txbxContent>
                      </v:textbox>
                    </v:rect>
                  </w:pict>
                </mc:Fallback>
              </mc:AlternateContent>
            </w:r>
            <w:r>
              <w:rPr>
                <w:noProof/>
                <w:sz w:val="22"/>
                <w:szCs w:val="22"/>
              </w:rPr>
              <mc:AlternateContent>
                <mc:Choice Requires="wps">
                  <w:drawing>
                    <wp:anchor distT="0" distB="0" distL="114300" distR="114300" simplePos="0" relativeHeight="251652096" behindDoc="0" locked="0" layoutInCell="1" allowOverlap="1">
                      <wp:simplePos x="0" y="0"/>
                      <wp:positionH relativeFrom="column">
                        <wp:posOffset>2534920</wp:posOffset>
                      </wp:positionH>
                      <wp:positionV relativeFrom="paragraph">
                        <wp:posOffset>134620</wp:posOffset>
                      </wp:positionV>
                      <wp:extent cx="454025" cy="227330"/>
                      <wp:effectExtent l="0" t="0" r="22225" b="2032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txbx>
                              <w:txbxContent>
                                <w:p w:rsidR="008F44E9" w:rsidRPr="00736E00" w:rsidRDefault="00736E00">
                                  <w:pPr>
                                    <w:rPr>
                                      <w:sz w:val="22"/>
                                      <w:szCs w:val="22"/>
                                    </w:rPr>
                                  </w:pPr>
                                  <w:r w:rsidRPr="00736E00">
                                    <w:rPr>
                                      <w:sz w:val="22"/>
                                      <w:szCs w:val="22"/>
                                    </w:rPr>
                                    <w:t>Y</w:t>
                                  </w:r>
                                  <w:r>
                                    <w:rPr>
                                      <w:sz w:val="22"/>
                                      <w:szCs w:val="22"/>
                                    </w:rPr>
                                    <w:t>es</w:t>
                                  </w:r>
                                  <w:r w:rsidRPr="00736E00">
                                    <w:rPr>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0" style="position:absolute;margin-left:199.6pt;margin-top:10.6pt;width:35.75pt;height:17.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">
                      <v:textbox>
                        <w:txbxContent>
                          <w:p w:rsidR="008F44E9" w:rsidRPr="00736E00" w:rsidRDefault="00736E00">
                            <w:pPr>
                              <w:rPr>
                                <w:sz w:val="22"/>
                                <w:szCs w:val="22"/>
                              </w:rPr>
                            </w:pPr>
                            <w:r w:rsidRPr="00736E00">
                              <w:rPr>
                                <w:sz w:val="22"/>
                                <w:szCs w:val="22"/>
                              </w:rPr>
                              <w:t>Y</w:t>
                            </w:r>
                            <w:r>
                              <w:rPr>
                                <w:sz w:val="22"/>
                                <w:szCs w:val="22"/>
                              </w:rPr>
                              <w:t>es</w:t>
                            </w:r>
                            <w:r w:rsidRPr="00736E00">
                              <w:rPr>
                                <w:sz w:val="22"/>
                                <w:szCs w:val="22"/>
                              </w:rPr>
                              <w:t xml:space="preserve"> </w:t>
                            </w:r>
                          </w:p>
                        </w:txbxContent>
                      </v:textbox>
                    </v:rect>
                  </w:pict>
                </mc:Fallback>
              </mc:AlternateContent>
            </w:r>
          </w:p>
          <w:p w:rsidR="009370F7" w:rsidRPr="00736E00" w:rsidRDefault="009370F7" w:rsidP="00BE7C71">
            <w:pPr>
              <w:rPr>
                <w:sz w:val="22"/>
                <w:szCs w:val="22"/>
              </w:rPr>
            </w:pPr>
            <w:r w:rsidRPr="00736E00">
              <w:rPr>
                <w:sz w:val="22"/>
                <w:szCs w:val="22"/>
              </w:rPr>
              <w:t xml:space="preserve">     a. </w:t>
            </w:r>
            <w:r w:rsidR="00BE7C71" w:rsidRPr="00736E00">
              <w:rPr>
                <w:sz w:val="22"/>
                <w:szCs w:val="22"/>
              </w:rPr>
              <w:t>T</w:t>
            </w:r>
            <w:r w:rsidRPr="00736E00">
              <w:rPr>
                <w:sz w:val="22"/>
                <w:szCs w:val="22"/>
              </w:rPr>
              <w:t xml:space="preserve">raditional classroom                                        </w:t>
            </w:r>
            <w:r w:rsidR="00BE7C71" w:rsidRPr="00736E00">
              <w:rPr>
                <w:sz w:val="22"/>
                <w:szCs w:val="22"/>
              </w:rPr>
              <w:t xml:space="preserve"> </w:t>
            </w:r>
            <w:r w:rsidR="000E66C7" w:rsidRPr="00736E00">
              <w:rPr>
                <w:sz w:val="22"/>
                <w:szCs w:val="22"/>
              </w:rPr>
              <w:t xml:space="preserve">   </w:t>
            </w:r>
            <w:r w:rsidRPr="00736E00">
              <w:rPr>
                <w:sz w:val="22"/>
                <w:szCs w:val="22"/>
              </w:rPr>
              <w:t xml:space="preserve">What percentage?  </w:t>
            </w:r>
          </w:p>
          <w:p w:rsidR="009370F7" w:rsidRPr="00736E00" w:rsidRDefault="004F06E2" w:rsidP="008D6EF7">
            <w:pPr>
              <w:rPr>
                <w:sz w:val="22"/>
                <w:szCs w:val="22"/>
              </w:rPr>
            </w:pP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4489450</wp:posOffset>
                      </wp:positionH>
                      <wp:positionV relativeFrom="paragraph">
                        <wp:posOffset>97155</wp:posOffset>
                      </wp:positionV>
                      <wp:extent cx="528320" cy="227330"/>
                      <wp:effectExtent l="0" t="0" r="24130" b="20320"/>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320" cy="227330"/>
                              </a:xfrm>
                              <a:prstGeom prst="rect">
                                <a:avLst/>
                              </a:prstGeom>
                              <a:solidFill>
                                <a:srgbClr val="FFFFFF"/>
                              </a:solidFill>
                              <a:ln w="9525">
                                <a:solidFill>
                                  <a:srgbClr val="000000"/>
                                </a:solidFill>
                                <a:miter lim="800000"/>
                                <a:headEnd/>
                                <a:tailEnd/>
                              </a:ln>
                            </wps:spPr>
                            <wps:txbx>
                              <w:txbxContent>
                                <w:p w:rsidR="00946BE4" w:rsidRDefault="00946BE4">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margin-left:353.5pt;margin-top:7.65pt;width:41.6pt;height:1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">
                      <v:textbox>
                        <w:txbxContent>
                          <w:p w:rsidR="00946BE4" w:rsidRDefault="00946BE4">
                            <w:r>
                              <w:t>------</w:t>
                            </w:r>
                          </w:p>
                        </w:txbxContent>
                      </v:textbox>
                    </v:rect>
                  </w:pict>
                </mc:Fallback>
              </mc:AlternateContent>
            </w:r>
            <w:r>
              <w:rPr>
                <w:noProof/>
                <w:sz w:val="22"/>
                <w:szCs w:val="22"/>
              </w:rPr>
              <mc:AlternateContent>
                <mc:Choice Requires="wps">
                  <w:drawing>
                    <wp:anchor distT="0" distB="0" distL="114300" distR="114300" simplePos="0" relativeHeight="251653120" behindDoc="0" locked="0" layoutInCell="1" allowOverlap="1">
                      <wp:simplePos x="0" y="0"/>
                      <wp:positionH relativeFrom="column">
                        <wp:posOffset>2534920</wp:posOffset>
                      </wp:positionH>
                      <wp:positionV relativeFrom="paragraph">
                        <wp:posOffset>97155</wp:posOffset>
                      </wp:positionV>
                      <wp:extent cx="454025" cy="227330"/>
                      <wp:effectExtent l="0" t="0" r="22225" b="20320"/>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txbx>
                              <w:txbxContent>
                                <w:p w:rsidR="008F44E9" w:rsidRPr="00736E00" w:rsidRDefault="008F44E9">
                                  <w:pPr>
                                    <w:rPr>
                                      <w:sz w:val="22"/>
                                      <w:szCs w:val="22"/>
                                    </w:rPr>
                                  </w:pPr>
                                  <w:r w:rsidRPr="00736E00">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margin-left:199.6pt;margin-top:7.65pt;width:35.75pt;height:17.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">
                      <v:textbox>
                        <w:txbxContent>
                          <w:p w:rsidR="008F44E9" w:rsidRPr="00736E00" w:rsidRDefault="008F44E9">
                            <w:pPr>
                              <w:rPr>
                                <w:sz w:val="22"/>
                                <w:szCs w:val="22"/>
                              </w:rPr>
                            </w:pPr>
                            <w:r w:rsidRPr="00736E00">
                              <w:rPr>
                                <w:sz w:val="22"/>
                                <w:szCs w:val="22"/>
                              </w:rPr>
                              <w:t>-----------</w:t>
                            </w:r>
                          </w:p>
                        </w:txbxContent>
                      </v:textbox>
                    </v:rect>
                  </w:pict>
                </mc:Fallback>
              </mc:AlternateContent>
            </w:r>
          </w:p>
          <w:p w:rsidR="009370F7" w:rsidRPr="00736E00" w:rsidRDefault="00BE7C71" w:rsidP="000E66C7">
            <w:pPr>
              <w:rPr>
                <w:sz w:val="22"/>
                <w:szCs w:val="22"/>
              </w:rPr>
            </w:pPr>
            <w:r w:rsidRPr="00736E00">
              <w:rPr>
                <w:sz w:val="22"/>
                <w:szCs w:val="22"/>
              </w:rPr>
              <w:t xml:space="preserve">     b. B</w:t>
            </w:r>
            <w:r w:rsidR="009370F7" w:rsidRPr="00736E00">
              <w:rPr>
                <w:sz w:val="22"/>
                <w:szCs w:val="22"/>
              </w:rPr>
              <w:t xml:space="preserve">lended (traditional and online)                       </w:t>
            </w:r>
            <w:r w:rsidRPr="00736E00">
              <w:rPr>
                <w:sz w:val="22"/>
                <w:szCs w:val="22"/>
              </w:rPr>
              <w:t xml:space="preserve"> </w:t>
            </w:r>
            <w:r w:rsidR="000E66C7" w:rsidRPr="00736E00">
              <w:rPr>
                <w:sz w:val="22"/>
                <w:szCs w:val="22"/>
              </w:rPr>
              <w:t xml:space="preserve">    W</w:t>
            </w:r>
            <w:r w:rsidR="009370F7" w:rsidRPr="00736E00">
              <w:rPr>
                <w:sz w:val="22"/>
                <w:szCs w:val="22"/>
              </w:rPr>
              <w:t>hat percentage?</w:t>
            </w:r>
          </w:p>
          <w:p w:rsidR="009370F7" w:rsidRPr="00736E00" w:rsidRDefault="004F06E2" w:rsidP="008D6EF7">
            <w:pPr>
              <w:rPr>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4489450</wp:posOffset>
                      </wp:positionH>
                      <wp:positionV relativeFrom="paragraph">
                        <wp:posOffset>81280</wp:posOffset>
                      </wp:positionV>
                      <wp:extent cx="528320" cy="300990"/>
                      <wp:effectExtent l="0" t="0" r="24130" b="22860"/>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320" cy="300990"/>
                              </a:xfrm>
                              <a:prstGeom prst="rect">
                                <a:avLst/>
                              </a:prstGeom>
                              <a:solidFill>
                                <a:srgbClr val="FFFFFF"/>
                              </a:solidFill>
                              <a:ln w="9525">
                                <a:solidFill>
                                  <a:srgbClr val="000000"/>
                                </a:solidFill>
                                <a:miter lim="800000"/>
                                <a:headEnd/>
                                <a:tailEnd/>
                              </a:ln>
                            </wps:spPr>
                            <wps:txbx>
                              <w:txbxContent>
                                <w:p w:rsidR="00946BE4" w:rsidRPr="00736E00" w:rsidRDefault="00946BE4">
                                  <w:pPr>
                                    <w:rPr>
                                      <w:sz w:val="22"/>
                                      <w:szCs w:val="22"/>
                                    </w:rPr>
                                  </w:pPr>
                                  <w:r w:rsidRPr="00736E00">
                                    <w:rPr>
                                      <w:sz w:val="22"/>
                                      <w:szCs w:val="22"/>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3" style="position:absolute;margin-left:353.5pt;margin-top:6.4pt;width:41.6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">
                      <v:textbox>
                        <w:txbxContent>
                          <w:p w:rsidR="00946BE4" w:rsidRPr="00736E00" w:rsidRDefault="00946BE4">
                            <w:pPr>
                              <w:rPr>
                                <w:sz w:val="22"/>
                                <w:szCs w:val="22"/>
                              </w:rPr>
                            </w:pPr>
                            <w:r w:rsidRPr="00736E00">
                              <w:rPr>
                                <w:sz w:val="22"/>
                                <w:szCs w:val="22"/>
                              </w:rPr>
                              <w:t>20%</w:t>
                            </w:r>
                          </w:p>
                        </w:txbxContent>
                      </v:textbox>
                    </v:rect>
                  </w:pict>
                </mc:Fallback>
              </mc:AlternateContent>
            </w:r>
            <w:r>
              <w:rPr>
                <w:noProof/>
                <w:sz w:val="22"/>
                <w:szCs w:val="22"/>
              </w:rPr>
              <mc:AlternateContent>
                <mc:Choice Requires="wps">
                  <w:drawing>
                    <wp:anchor distT="0" distB="0" distL="114300" distR="114300" simplePos="0" relativeHeight="251654144" behindDoc="0" locked="0" layoutInCell="1" allowOverlap="1">
                      <wp:simplePos x="0" y="0"/>
                      <wp:positionH relativeFrom="column">
                        <wp:posOffset>2534920</wp:posOffset>
                      </wp:positionH>
                      <wp:positionV relativeFrom="paragraph">
                        <wp:posOffset>154940</wp:posOffset>
                      </wp:positionV>
                      <wp:extent cx="454025" cy="227330"/>
                      <wp:effectExtent l="0" t="0" r="22225" b="2032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txbx>
                              <w:txbxContent>
                                <w:p w:rsidR="008F44E9" w:rsidRPr="00736E00" w:rsidRDefault="00736E00">
                                  <w:pPr>
                                    <w:rPr>
                                      <w:sz w:val="22"/>
                                      <w:szCs w:val="22"/>
                                    </w:rPr>
                                  </w:pPr>
                                  <w:r w:rsidRPr="00736E00">
                                    <w:rPr>
                                      <w:sz w:val="22"/>
                                      <w:szCs w:val="22"/>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4" style="position:absolute;margin-left:199.6pt;margin-top:12.2pt;width:35.75pt;height:1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">
                      <v:textbox>
                        <w:txbxContent>
                          <w:p w:rsidR="008F44E9" w:rsidRPr="00736E00" w:rsidRDefault="00736E00">
                            <w:pPr>
                              <w:rPr>
                                <w:sz w:val="22"/>
                                <w:szCs w:val="22"/>
                              </w:rPr>
                            </w:pPr>
                            <w:r w:rsidRPr="00736E00">
                              <w:rPr>
                                <w:sz w:val="22"/>
                                <w:szCs w:val="22"/>
                              </w:rPr>
                              <w:t xml:space="preserve">Yes </w:t>
                            </w:r>
                          </w:p>
                        </w:txbxContent>
                      </v:textbox>
                    </v:rect>
                  </w:pict>
                </mc:Fallback>
              </mc:AlternateContent>
            </w:r>
          </w:p>
          <w:p w:rsidR="009370F7" w:rsidRPr="00736E00" w:rsidRDefault="009370F7" w:rsidP="009370F7">
            <w:pPr>
              <w:rPr>
                <w:sz w:val="22"/>
                <w:szCs w:val="22"/>
              </w:rPr>
            </w:pPr>
            <w:r w:rsidRPr="00736E00">
              <w:rPr>
                <w:sz w:val="22"/>
                <w:szCs w:val="22"/>
              </w:rPr>
              <w:t xml:space="preserve">     c.  e-learning                                                          </w:t>
            </w:r>
            <w:r w:rsidR="00BE7C71" w:rsidRPr="00736E00">
              <w:rPr>
                <w:sz w:val="22"/>
                <w:szCs w:val="22"/>
              </w:rPr>
              <w:t xml:space="preserve"> </w:t>
            </w:r>
            <w:r w:rsidR="000E66C7" w:rsidRPr="00736E00">
              <w:rPr>
                <w:sz w:val="22"/>
                <w:szCs w:val="22"/>
              </w:rPr>
              <w:t xml:space="preserve">   </w:t>
            </w:r>
            <w:r w:rsidRPr="00736E00">
              <w:rPr>
                <w:sz w:val="22"/>
                <w:szCs w:val="22"/>
              </w:rPr>
              <w:t>What percentage?</w:t>
            </w:r>
          </w:p>
          <w:p w:rsidR="009370F7" w:rsidRPr="00736E00" w:rsidRDefault="004F06E2" w:rsidP="009370F7">
            <w:pPr>
              <w:rPr>
                <w:sz w:val="22"/>
                <w:szCs w:val="22"/>
              </w:rPr>
            </w:pP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4489450</wp:posOffset>
                      </wp:positionH>
                      <wp:positionV relativeFrom="paragraph">
                        <wp:posOffset>113665</wp:posOffset>
                      </wp:positionV>
                      <wp:extent cx="528320" cy="227330"/>
                      <wp:effectExtent l="0" t="0" r="24130" b="2032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320" cy="227330"/>
                              </a:xfrm>
                              <a:prstGeom prst="rect">
                                <a:avLst/>
                              </a:prstGeom>
                              <a:solidFill>
                                <a:srgbClr val="FFFFFF"/>
                              </a:solidFill>
                              <a:ln w="9525">
                                <a:solidFill>
                                  <a:srgbClr val="000000"/>
                                </a:solidFill>
                                <a:miter lim="800000"/>
                                <a:headEnd/>
                                <a:tailEnd/>
                              </a:ln>
                            </wps:spPr>
                            <wps:txbx>
                              <w:txbxContent>
                                <w:p w:rsidR="00946BE4" w:rsidRDefault="00946BE4">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5" style="position:absolute;margin-left:353.5pt;margin-top:8.95pt;width:41.6pt;height:1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">
                      <v:textbox>
                        <w:txbxContent>
                          <w:p w:rsidR="00946BE4" w:rsidRDefault="00946BE4">
                            <w:r>
                              <w:t>-----------</w:t>
                            </w:r>
                          </w:p>
                        </w:txbxContent>
                      </v:textbox>
                    </v:rect>
                  </w:pict>
                </mc:Fallback>
              </mc:AlternateContent>
            </w:r>
            <w:r>
              <w:rPr>
                <w:noProof/>
                <w:sz w:val="22"/>
                <w:szCs w:val="22"/>
              </w:rPr>
              <mc:AlternateContent>
                <mc:Choice Requires="wps">
                  <w:drawing>
                    <wp:anchor distT="0" distB="0" distL="114300" distR="114300" simplePos="0" relativeHeight="251655168" behindDoc="0" locked="0" layoutInCell="1" allowOverlap="1">
                      <wp:simplePos x="0" y="0"/>
                      <wp:positionH relativeFrom="column">
                        <wp:posOffset>2534920</wp:posOffset>
                      </wp:positionH>
                      <wp:positionV relativeFrom="paragraph">
                        <wp:posOffset>154305</wp:posOffset>
                      </wp:positionV>
                      <wp:extent cx="454025" cy="227330"/>
                      <wp:effectExtent l="0" t="0" r="22225" b="2032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txbx>
                              <w:txbxContent>
                                <w:p w:rsidR="008F44E9" w:rsidRDefault="008F44E9">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6" style="position:absolute;margin-left:199.6pt;margin-top:12.15pt;width:35.75pt;height:1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">
                      <v:textbox>
                        <w:txbxContent>
                          <w:p w:rsidR="008F44E9" w:rsidRDefault="008F44E9">
                            <w:r>
                              <w:t>------</w:t>
                            </w:r>
                          </w:p>
                        </w:txbxContent>
                      </v:textbox>
                    </v:rect>
                  </w:pict>
                </mc:Fallback>
              </mc:AlternateContent>
            </w:r>
          </w:p>
          <w:p w:rsidR="009370F7" w:rsidRPr="00736E00" w:rsidRDefault="00BE7C71" w:rsidP="00BE7C71">
            <w:pPr>
              <w:rPr>
                <w:sz w:val="22"/>
                <w:szCs w:val="22"/>
              </w:rPr>
            </w:pPr>
            <w:r w:rsidRPr="00736E00">
              <w:rPr>
                <w:sz w:val="22"/>
                <w:szCs w:val="22"/>
              </w:rPr>
              <w:t xml:space="preserve">     d. C</w:t>
            </w:r>
            <w:r w:rsidR="009370F7" w:rsidRPr="00736E00">
              <w:rPr>
                <w:sz w:val="22"/>
                <w:szCs w:val="22"/>
              </w:rPr>
              <w:t xml:space="preserve">orrespondence                                                 </w:t>
            </w:r>
            <w:r w:rsidRPr="00736E00">
              <w:rPr>
                <w:sz w:val="22"/>
                <w:szCs w:val="22"/>
              </w:rPr>
              <w:t xml:space="preserve"> </w:t>
            </w:r>
            <w:r w:rsidR="000E66C7" w:rsidRPr="00736E00">
              <w:rPr>
                <w:sz w:val="22"/>
                <w:szCs w:val="22"/>
              </w:rPr>
              <w:t xml:space="preserve">   </w:t>
            </w:r>
            <w:r w:rsidR="009370F7" w:rsidRPr="00736E00">
              <w:rPr>
                <w:sz w:val="22"/>
                <w:szCs w:val="22"/>
              </w:rPr>
              <w:t>What percentage?</w:t>
            </w:r>
          </w:p>
          <w:p w:rsidR="009370F7" w:rsidRPr="00736E00" w:rsidRDefault="004F06E2" w:rsidP="009370F7">
            <w:pPr>
              <w:rPr>
                <w:sz w:val="22"/>
                <w:szCs w:val="22"/>
              </w:rPr>
            </w:pPr>
            <w:r>
              <w:rPr>
                <w:noProof/>
                <w:sz w:val="22"/>
                <w:szCs w:val="22"/>
              </w:rPr>
              <mc:AlternateContent>
                <mc:Choice Requires="wps">
                  <w:drawing>
                    <wp:anchor distT="0" distB="0" distL="114300" distR="114300" simplePos="0" relativeHeight="251656192" behindDoc="0" locked="0" layoutInCell="1" allowOverlap="1">
                      <wp:simplePos x="0" y="0"/>
                      <wp:positionH relativeFrom="column">
                        <wp:posOffset>2534920</wp:posOffset>
                      </wp:positionH>
                      <wp:positionV relativeFrom="paragraph">
                        <wp:posOffset>165735</wp:posOffset>
                      </wp:positionV>
                      <wp:extent cx="454025" cy="227330"/>
                      <wp:effectExtent l="0" t="0" r="22225" b="203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txbx>
                              <w:txbxContent>
                                <w:p w:rsidR="00736E00" w:rsidRPr="00736E00" w:rsidRDefault="00736E00" w:rsidP="00736E00">
                                  <w:pPr>
                                    <w:rPr>
                                      <w:sz w:val="22"/>
                                      <w:szCs w:val="22"/>
                                    </w:rPr>
                                  </w:pPr>
                                  <w:r w:rsidRPr="00736E00">
                                    <w:rPr>
                                      <w:sz w:val="22"/>
                                      <w:szCs w:val="22"/>
                                    </w:rPr>
                                    <w:t xml:space="preserve">Yes </w:t>
                                  </w:r>
                                </w:p>
                                <w:p w:rsidR="008F44E9" w:rsidRDefault="008F44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7" style="position:absolute;margin-left:199.6pt;margin-top:13.05pt;width:35.75pt;height:1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">
                      <v:textbox>
                        <w:txbxContent>
                          <w:p w:rsidR="00736E00" w:rsidRPr="00736E00" w:rsidRDefault="00736E00" w:rsidP="00736E00">
                            <w:pPr>
                              <w:rPr>
                                <w:sz w:val="22"/>
                                <w:szCs w:val="22"/>
                              </w:rPr>
                            </w:pPr>
                            <w:r w:rsidRPr="00736E00">
                              <w:rPr>
                                <w:sz w:val="22"/>
                                <w:szCs w:val="22"/>
                              </w:rPr>
                              <w:t xml:space="preserve">Yes </w:t>
                            </w:r>
                          </w:p>
                          <w:p w:rsidR="008F44E9" w:rsidRDefault="008F44E9"/>
                        </w:txbxContent>
                      </v:textbox>
                    </v:rect>
                  </w:pict>
                </mc:Fallback>
              </mc:AlternateContent>
            </w:r>
          </w:p>
          <w:p w:rsidR="009370F7" w:rsidRPr="00736E00" w:rsidRDefault="004F06E2" w:rsidP="009370F7">
            <w:pPr>
              <w:rPr>
                <w:sz w:val="22"/>
                <w:szCs w:val="22"/>
              </w:rPr>
            </w:pPr>
            <w:r>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4489450</wp:posOffset>
                      </wp:positionH>
                      <wp:positionV relativeFrom="paragraph">
                        <wp:posOffset>5080</wp:posOffset>
                      </wp:positionV>
                      <wp:extent cx="528320" cy="293370"/>
                      <wp:effectExtent l="0" t="0" r="24130" b="1143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320" cy="293370"/>
                              </a:xfrm>
                              <a:prstGeom prst="rect">
                                <a:avLst/>
                              </a:prstGeom>
                              <a:solidFill>
                                <a:srgbClr val="FFFFFF"/>
                              </a:solidFill>
                              <a:ln w="9525">
                                <a:solidFill>
                                  <a:srgbClr val="000000"/>
                                </a:solidFill>
                                <a:miter lim="800000"/>
                                <a:headEnd/>
                                <a:tailEnd/>
                              </a:ln>
                            </wps:spPr>
                            <wps:txbx>
                              <w:txbxContent>
                                <w:p w:rsidR="00946BE4" w:rsidRPr="00736E00" w:rsidRDefault="00946BE4">
                                  <w:pPr>
                                    <w:rPr>
                                      <w:sz w:val="22"/>
                                      <w:szCs w:val="22"/>
                                    </w:rPr>
                                  </w:pPr>
                                  <w:r w:rsidRPr="00736E00">
                                    <w:rPr>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8" style="position:absolute;margin-left:353.5pt;margin-top:.4pt;width:41.6pt;height:2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">
                      <v:textbox>
                        <w:txbxContent>
                          <w:p w:rsidR="00946BE4" w:rsidRPr="00736E00" w:rsidRDefault="00946BE4">
                            <w:pPr>
                              <w:rPr>
                                <w:sz w:val="22"/>
                                <w:szCs w:val="22"/>
                              </w:rPr>
                            </w:pPr>
                            <w:r w:rsidRPr="00736E00">
                              <w:rPr>
                                <w:sz w:val="22"/>
                                <w:szCs w:val="22"/>
                              </w:rPr>
                              <w:t>30%</w:t>
                            </w:r>
                          </w:p>
                        </w:txbxContent>
                      </v:textbox>
                    </v:rect>
                  </w:pict>
                </mc:Fallback>
              </mc:AlternateContent>
            </w:r>
            <w:r w:rsidR="00664A44">
              <w:rPr>
                <w:sz w:val="22"/>
                <w:szCs w:val="22"/>
              </w:rPr>
              <w:t xml:space="preserve">     e</w:t>
            </w:r>
            <w:r w:rsidR="00BE7C71" w:rsidRPr="00736E00">
              <w:rPr>
                <w:sz w:val="22"/>
                <w:szCs w:val="22"/>
              </w:rPr>
              <w:t>.   O</w:t>
            </w:r>
            <w:r w:rsidR="009370F7" w:rsidRPr="00736E00">
              <w:rPr>
                <w:sz w:val="22"/>
                <w:szCs w:val="22"/>
              </w:rPr>
              <w:t xml:space="preserve">ther                                                                  </w:t>
            </w:r>
            <w:r w:rsidR="000E66C7" w:rsidRPr="00736E00">
              <w:rPr>
                <w:sz w:val="22"/>
                <w:szCs w:val="22"/>
              </w:rPr>
              <w:t xml:space="preserve">   </w:t>
            </w:r>
            <w:r w:rsidR="009370F7" w:rsidRPr="00736E00">
              <w:rPr>
                <w:sz w:val="22"/>
                <w:szCs w:val="22"/>
              </w:rPr>
              <w:t>What percentage?</w:t>
            </w:r>
          </w:p>
          <w:p w:rsidR="00A6195D" w:rsidRPr="00736E00" w:rsidRDefault="00A6195D" w:rsidP="009370F7">
            <w:pPr>
              <w:rPr>
                <w:sz w:val="22"/>
                <w:szCs w:val="22"/>
              </w:rPr>
            </w:pPr>
          </w:p>
          <w:p w:rsidR="00E009A6" w:rsidRPr="00736E00" w:rsidRDefault="009370F7" w:rsidP="00E009A6">
            <w:pPr>
              <w:rPr>
                <w:sz w:val="22"/>
                <w:szCs w:val="22"/>
              </w:rPr>
            </w:pPr>
            <w:r w:rsidRPr="00736E00">
              <w:rPr>
                <w:sz w:val="22"/>
                <w:szCs w:val="22"/>
              </w:rPr>
              <w:t>Comments</w:t>
            </w:r>
            <w:r w:rsidR="00A6195D" w:rsidRPr="00736E00">
              <w:rPr>
                <w:sz w:val="22"/>
                <w:szCs w:val="22"/>
              </w:rPr>
              <w:t>:</w:t>
            </w:r>
            <w:r w:rsidR="00E009A6" w:rsidRPr="00736E00">
              <w:t xml:space="preserve"> </w:t>
            </w:r>
          </w:p>
          <w:p w:rsidR="009370F7" w:rsidRPr="00736E00" w:rsidRDefault="006B1409" w:rsidP="00664A44">
            <w:pPr>
              <w:jc w:val="both"/>
              <w:rPr>
                <w:sz w:val="22"/>
                <w:szCs w:val="22"/>
              </w:rPr>
            </w:pPr>
            <w:r>
              <w:rPr>
                <w:sz w:val="22"/>
                <w:szCs w:val="22"/>
              </w:rPr>
              <w:t xml:space="preserve">a. </w:t>
            </w:r>
            <w:r w:rsidR="00E009A6" w:rsidRPr="00736E00">
              <w:rPr>
                <w:sz w:val="22"/>
                <w:szCs w:val="22"/>
              </w:rPr>
              <w:t xml:space="preserve">Lectures: </w:t>
            </w:r>
            <w:r w:rsidR="002426D2" w:rsidRPr="00736E00">
              <w:rPr>
                <w:sz w:val="22"/>
                <w:szCs w:val="22"/>
              </w:rPr>
              <w:t xml:space="preserve">Using the traditional classrooms </w:t>
            </w:r>
            <w:r w:rsidR="00E009A6" w:rsidRPr="00736E00">
              <w:rPr>
                <w:sz w:val="22"/>
                <w:szCs w:val="22"/>
              </w:rPr>
              <w:t>to introduce different concepts to students.</w:t>
            </w:r>
          </w:p>
          <w:p w:rsidR="00E009A6" w:rsidRPr="007403E7" w:rsidRDefault="006B1409" w:rsidP="00591062">
            <w:pPr>
              <w:jc w:val="both"/>
              <w:rPr>
                <w:sz w:val="22"/>
                <w:szCs w:val="22"/>
              </w:rPr>
            </w:pPr>
            <w:r>
              <w:rPr>
                <w:sz w:val="22"/>
                <w:szCs w:val="22"/>
              </w:rPr>
              <w:t xml:space="preserve">c. </w:t>
            </w:r>
            <w:r w:rsidR="002426D2" w:rsidRPr="00736E00">
              <w:rPr>
                <w:sz w:val="22"/>
                <w:szCs w:val="22"/>
              </w:rPr>
              <w:t>E</w:t>
            </w:r>
            <w:r w:rsidR="005348C6" w:rsidRPr="00736E00">
              <w:rPr>
                <w:sz w:val="22"/>
                <w:szCs w:val="22"/>
              </w:rPr>
              <w:t>-</w:t>
            </w:r>
            <w:r w:rsidR="00E009A6" w:rsidRPr="00736E00">
              <w:rPr>
                <w:sz w:val="22"/>
                <w:szCs w:val="22"/>
              </w:rPr>
              <w:t xml:space="preserve"> </w:t>
            </w:r>
            <w:r w:rsidR="005348C6" w:rsidRPr="00736E00">
              <w:rPr>
                <w:sz w:val="22"/>
                <w:szCs w:val="22"/>
              </w:rPr>
              <w:t>Learning</w:t>
            </w:r>
            <w:r w:rsidR="00591062">
              <w:rPr>
                <w:sz w:val="22"/>
                <w:szCs w:val="22"/>
              </w:rPr>
              <w:t>:</w:t>
            </w:r>
            <w:r w:rsidR="007403E7">
              <w:rPr>
                <w:sz w:val="22"/>
                <w:szCs w:val="22"/>
              </w:rPr>
              <w:t xml:space="preserve"> </w:t>
            </w:r>
            <w:r w:rsidR="00591062" w:rsidRPr="007403E7">
              <w:rPr>
                <w:sz w:val="22"/>
                <w:szCs w:val="22"/>
              </w:rPr>
              <w:t xml:space="preserve">Use the websites for data collection </w:t>
            </w:r>
            <w:r w:rsidR="00E009A6" w:rsidRPr="007403E7">
              <w:rPr>
                <w:sz w:val="22"/>
                <w:szCs w:val="22"/>
              </w:rPr>
              <w:t>to prese</w:t>
            </w:r>
            <w:r w:rsidR="00591062" w:rsidRPr="007403E7">
              <w:rPr>
                <w:sz w:val="22"/>
                <w:szCs w:val="22"/>
              </w:rPr>
              <w:t>nt and discuss their assignment presentations</w:t>
            </w:r>
            <w:r w:rsidR="00E009A6" w:rsidRPr="007403E7">
              <w:rPr>
                <w:sz w:val="22"/>
                <w:szCs w:val="22"/>
              </w:rPr>
              <w:t>.</w:t>
            </w:r>
          </w:p>
          <w:p w:rsidR="005F0975" w:rsidRPr="00736E00" w:rsidRDefault="00664A44" w:rsidP="00664A44">
            <w:pPr>
              <w:jc w:val="both"/>
              <w:rPr>
                <w:sz w:val="22"/>
                <w:szCs w:val="22"/>
              </w:rPr>
            </w:pPr>
            <w:r w:rsidRPr="007403E7">
              <w:rPr>
                <w:sz w:val="22"/>
                <w:szCs w:val="22"/>
              </w:rPr>
              <w:t>e</w:t>
            </w:r>
            <w:r w:rsidR="006B1409" w:rsidRPr="007403E7">
              <w:rPr>
                <w:sz w:val="22"/>
                <w:szCs w:val="22"/>
              </w:rPr>
              <w:t xml:space="preserve">. </w:t>
            </w:r>
            <w:r w:rsidR="005F0975" w:rsidRPr="007403E7">
              <w:rPr>
                <w:sz w:val="22"/>
                <w:szCs w:val="22"/>
              </w:rPr>
              <w:t xml:space="preserve">Other: </w:t>
            </w:r>
            <w:r w:rsidR="00813CBD" w:rsidRPr="007403E7">
              <w:rPr>
                <w:sz w:val="22"/>
                <w:szCs w:val="22"/>
              </w:rPr>
              <w:t>Clinical sections</w:t>
            </w:r>
            <w:r w:rsidR="005F0975" w:rsidRPr="007403E7">
              <w:rPr>
                <w:sz w:val="22"/>
                <w:szCs w:val="22"/>
              </w:rPr>
              <w:t xml:space="preserve"> by u</w:t>
            </w:r>
            <w:r w:rsidR="002426D2" w:rsidRPr="007403E7">
              <w:rPr>
                <w:sz w:val="22"/>
                <w:szCs w:val="22"/>
              </w:rPr>
              <w:t>sing the Faculty outpatient clinics t</w:t>
            </w:r>
            <w:r w:rsidR="00E009A6" w:rsidRPr="007403E7">
              <w:rPr>
                <w:sz w:val="22"/>
                <w:szCs w:val="22"/>
              </w:rPr>
              <w:t xml:space="preserve">o train students designing </w:t>
            </w:r>
            <w:r w:rsidR="00E009A6" w:rsidRPr="00736E00">
              <w:rPr>
                <w:sz w:val="22"/>
                <w:szCs w:val="22"/>
              </w:rPr>
              <w:t>and implementing preventive measures</w:t>
            </w:r>
            <w:r>
              <w:rPr>
                <w:sz w:val="22"/>
                <w:szCs w:val="22"/>
              </w:rPr>
              <w:t xml:space="preserve"> to different population levels</w:t>
            </w:r>
            <w:r w:rsidR="006B1409">
              <w:rPr>
                <w:sz w:val="22"/>
                <w:szCs w:val="22"/>
              </w:rPr>
              <w:t>.</w:t>
            </w:r>
          </w:p>
        </w:tc>
      </w:tr>
    </w:tbl>
    <w:p w:rsidR="00C42A62" w:rsidRDefault="00C42A62" w:rsidP="004E17A4">
      <w:pPr>
        <w:rPr>
          <w:sz w:val="22"/>
          <w:szCs w:val="22"/>
        </w:rPr>
      </w:pPr>
    </w:p>
    <w:p w:rsidR="004E17A4" w:rsidRPr="001C07E8" w:rsidRDefault="004E17A4" w:rsidP="001C07E8">
      <w:pPr>
        <w:rPr>
          <w:sz w:val="22"/>
          <w:szCs w:val="22"/>
        </w:rPr>
      </w:pPr>
      <w:r w:rsidRPr="00C42A62">
        <w:rPr>
          <w:b/>
          <w:bCs/>
          <w:sz w:val="22"/>
          <w:szCs w:val="22"/>
        </w:rPr>
        <w:t>B</w:t>
      </w:r>
      <w:r w:rsidR="003B7472">
        <w:rPr>
          <w:b/>
          <w:bCs/>
          <w:sz w:val="22"/>
          <w:szCs w:val="22"/>
        </w:rPr>
        <w:t>.</w:t>
      </w:r>
      <w:r w:rsidRPr="00C42A62">
        <w:rPr>
          <w:b/>
          <w:bCs/>
          <w:sz w:val="22"/>
          <w:szCs w:val="22"/>
        </w:rPr>
        <w:t xml:space="preserve">  Objectives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4E17A4" w:rsidRPr="00C42A62" w:rsidTr="00A6195D">
        <w:trPr>
          <w:cantSplit/>
          <w:trHeight w:val="690"/>
        </w:trPr>
        <w:tc>
          <w:tcPr>
            <w:tcW w:w="9450" w:type="dxa"/>
          </w:tcPr>
          <w:p w:rsidR="004E17A4" w:rsidRPr="00030843" w:rsidRDefault="003B7472" w:rsidP="00030843">
            <w:pPr>
              <w:jc w:val="both"/>
              <w:rPr>
                <w:sz w:val="22"/>
                <w:szCs w:val="22"/>
              </w:rPr>
            </w:pPr>
            <w:r w:rsidRPr="00030843">
              <w:rPr>
                <w:sz w:val="22"/>
                <w:szCs w:val="22"/>
              </w:rPr>
              <w:t xml:space="preserve">1. </w:t>
            </w:r>
            <w:r w:rsidR="00A51C5E" w:rsidRPr="00030843">
              <w:rPr>
                <w:sz w:val="22"/>
                <w:szCs w:val="22"/>
              </w:rPr>
              <w:t>What is the main purpose for this course?</w:t>
            </w:r>
          </w:p>
          <w:p w:rsidR="004E17A4" w:rsidRPr="00EA7B02" w:rsidRDefault="001C07E8" w:rsidP="00030843">
            <w:pPr>
              <w:spacing w:line="276" w:lineRule="auto"/>
              <w:jc w:val="both"/>
              <w:rPr>
                <w:rFonts w:asciiTheme="majorBidi" w:hAnsiTheme="majorBidi" w:cstheme="majorBidi"/>
                <w:sz w:val="22"/>
                <w:szCs w:val="22"/>
              </w:rPr>
            </w:pPr>
            <w:r w:rsidRPr="005E5772">
              <w:rPr>
                <w:rFonts w:asciiTheme="majorBidi" w:hAnsiTheme="majorBidi" w:cstheme="majorBidi"/>
                <w:sz w:val="22"/>
                <w:szCs w:val="22"/>
              </w:rPr>
              <w:t>The aim of this course is to provide the student with a better understanding of the patient as a part of the community rather than isolated case. The course will also introduce the students to the most common public oral health concerns/conditions and the collective effort to practice and implement preventive measures by carrying out community services.</w:t>
            </w:r>
          </w:p>
        </w:tc>
      </w:tr>
      <w:tr w:rsidR="004E17A4" w:rsidRPr="00C42A62" w:rsidTr="00A6195D">
        <w:tc>
          <w:tcPr>
            <w:tcW w:w="9450" w:type="dxa"/>
          </w:tcPr>
          <w:p w:rsidR="004E17A4" w:rsidRPr="005B4E2B" w:rsidRDefault="003B7472" w:rsidP="00030843">
            <w:pPr>
              <w:jc w:val="both"/>
              <w:rPr>
                <w:sz w:val="22"/>
                <w:szCs w:val="22"/>
              </w:rPr>
            </w:pPr>
            <w:r w:rsidRPr="005B4E2B">
              <w:rPr>
                <w:sz w:val="22"/>
                <w:szCs w:val="22"/>
              </w:rPr>
              <w:t xml:space="preserve">2. </w:t>
            </w:r>
            <w:r w:rsidR="004E17A4" w:rsidRPr="005B4E2B">
              <w:rPr>
                <w:sz w:val="22"/>
                <w:szCs w:val="22"/>
              </w:rPr>
              <w:t>Briefly describe any plans for developing and improving the course that are being implemented.</w:t>
            </w:r>
            <w:r w:rsidR="00030843" w:rsidRPr="005B4E2B">
              <w:rPr>
                <w:sz w:val="22"/>
                <w:szCs w:val="22"/>
              </w:rPr>
              <w:t xml:space="preserve"> (e.g. increased use of IT or web based reference material,  changes in content as a result of new research in the field)</w:t>
            </w:r>
          </w:p>
          <w:p w:rsidR="00030843" w:rsidRPr="005B4E2B" w:rsidRDefault="005E5772" w:rsidP="00030843">
            <w:pPr>
              <w:pStyle w:val="Default"/>
              <w:numPr>
                <w:ilvl w:val="1"/>
                <w:numId w:val="25"/>
              </w:numPr>
              <w:spacing w:line="276" w:lineRule="auto"/>
              <w:rPr>
                <w:rFonts w:asciiTheme="majorBidi" w:hAnsiTheme="majorBidi" w:cstheme="majorBidi"/>
                <w:color w:val="auto"/>
                <w:sz w:val="22"/>
                <w:szCs w:val="22"/>
              </w:rPr>
            </w:pPr>
            <w:r w:rsidRPr="005B4E2B">
              <w:rPr>
                <w:rFonts w:asciiTheme="majorBidi" w:hAnsiTheme="majorBidi" w:cstheme="majorBidi"/>
                <w:color w:val="auto"/>
                <w:sz w:val="22"/>
                <w:szCs w:val="22"/>
              </w:rPr>
              <w:lastRenderedPageBreak/>
              <w:t>Focusing more on</w:t>
            </w:r>
            <w:r w:rsidR="001C07E8" w:rsidRPr="005B4E2B">
              <w:rPr>
                <w:rFonts w:asciiTheme="majorBidi" w:hAnsiTheme="majorBidi" w:cstheme="majorBidi"/>
                <w:color w:val="auto"/>
                <w:sz w:val="22"/>
                <w:szCs w:val="22"/>
              </w:rPr>
              <w:t xml:space="preserve"> electronic learning through using King Abdullah Digital Library.</w:t>
            </w:r>
          </w:p>
          <w:p w:rsidR="00030843" w:rsidRPr="005B4E2B" w:rsidRDefault="001C07E8" w:rsidP="00030843">
            <w:pPr>
              <w:pStyle w:val="Default"/>
              <w:numPr>
                <w:ilvl w:val="1"/>
                <w:numId w:val="25"/>
              </w:numPr>
              <w:spacing w:line="276" w:lineRule="auto"/>
              <w:rPr>
                <w:rFonts w:asciiTheme="majorBidi" w:hAnsiTheme="majorBidi" w:cstheme="majorBidi"/>
                <w:color w:val="auto"/>
                <w:sz w:val="22"/>
                <w:szCs w:val="22"/>
              </w:rPr>
            </w:pPr>
            <w:r w:rsidRPr="005B4E2B">
              <w:rPr>
                <w:rFonts w:asciiTheme="majorBidi" w:hAnsiTheme="majorBidi" w:cstheme="majorBidi"/>
                <w:color w:val="auto"/>
                <w:sz w:val="22"/>
                <w:szCs w:val="22"/>
              </w:rPr>
              <w:t>Implementing interactive lectures &amp; increasing the time for discussion with students.</w:t>
            </w:r>
          </w:p>
          <w:p w:rsidR="00030843" w:rsidRPr="005B4E2B" w:rsidRDefault="001C07E8" w:rsidP="00030843">
            <w:pPr>
              <w:pStyle w:val="Default"/>
              <w:numPr>
                <w:ilvl w:val="1"/>
                <w:numId w:val="25"/>
              </w:numPr>
              <w:spacing w:line="276" w:lineRule="auto"/>
              <w:rPr>
                <w:rFonts w:asciiTheme="majorBidi" w:hAnsiTheme="majorBidi" w:cstheme="majorBidi"/>
                <w:color w:val="auto"/>
                <w:sz w:val="22"/>
                <w:szCs w:val="22"/>
              </w:rPr>
            </w:pPr>
            <w:r w:rsidRPr="005B4E2B">
              <w:rPr>
                <w:rFonts w:asciiTheme="majorBidi" w:hAnsiTheme="majorBidi" w:cstheme="majorBidi"/>
                <w:color w:val="auto"/>
                <w:sz w:val="22"/>
                <w:szCs w:val="22"/>
              </w:rPr>
              <w:t xml:space="preserve">Implementing assessment methods that </w:t>
            </w:r>
            <w:r w:rsidR="005E5772" w:rsidRPr="005B4E2B">
              <w:rPr>
                <w:rFonts w:asciiTheme="majorBidi" w:hAnsiTheme="majorBidi" w:cstheme="majorBidi"/>
                <w:color w:val="auto"/>
                <w:sz w:val="22"/>
                <w:szCs w:val="22"/>
              </w:rPr>
              <w:t>depend</w:t>
            </w:r>
            <w:r w:rsidRPr="005B4E2B">
              <w:rPr>
                <w:rFonts w:asciiTheme="majorBidi" w:hAnsiTheme="majorBidi" w:cstheme="majorBidi"/>
                <w:color w:val="auto"/>
                <w:sz w:val="22"/>
                <w:szCs w:val="22"/>
              </w:rPr>
              <w:t xml:space="preserve"> on student </w:t>
            </w:r>
            <w:r w:rsidR="0062302B" w:rsidRPr="005B4E2B">
              <w:rPr>
                <w:rFonts w:asciiTheme="majorBidi" w:hAnsiTheme="majorBidi" w:cstheme="majorBidi"/>
                <w:color w:val="auto"/>
                <w:sz w:val="22"/>
                <w:szCs w:val="22"/>
              </w:rPr>
              <w:t>self-directed</w:t>
            </w:r>
            <w:r w:rsidRPr="005B4E2B">
              <w:rPr>
                <w:rFonts w:asciiTheme="majorBidi" w:hAnsiTheme="majorBidi" w:cstheme="majorBidi"/>
                <w:color w:val="auto"/>
                <w:sz w:val="22"/>
                <w:szCs w:val="22"/>
              </w:rPr>
              <w:t xml:space="preserve"> learning.</w:t>
            </w:r>
          </w:p>
          <w:p w:rsidR="00030843" w:rsidRPr="005B4E2B" w:rsidRDefault="001C07E8" w:rsidP="00030843">
            <w:pPr>
              <w:pStyle w:val="Default"/>
              <w:numPr>
                <w:ilvl w:val="1"/>
                <w:numId w:val="25"/>
              </w:numPr>
              <w:spacing w:line="276" w:lineRule="auto"/>
              <w:rPr>
                <w:rFonts w:asciiTheme="majorBidi" w:hAnsiTheme="majorBidi" w:cstheme="majorBidi"/>
                <w:color w:val="auto"/>
                <w:sz w:val="22"/>
                <w:szCs w:val="22"/>
              </w:rPr>
            </w:pPr>
            <w:r w:rsidRPr="005B4E2B">
              <w:rPr>
                <w:rFonts w:asciiTheme="majorBidi" w:hAnsiTheme="majorBidi" w:cstheme="majorBidi"/>
                <w:color w:val="auto"/>
                <w:sz w:val="22"/>
                <w:szCs w:val="22"/>
              </w:rPr>
              <w:t>Using rubrics as objective assessment tools for evaluating students' assignments &amp; for evaluating oral exam.</w:t>
            </w:r>
          </w:p>
          <w:p w:rsidR="004E17A4" w:rsidRPr="005B4E2B" w:rsidRDefault="001C07E8" w:rsidP="005B4E2B">
            <w:pPr>
              <w:pStyle w:val="Default"/>
              <w:numPr>
                <w:ilvl w:val="1"/>
                <w:numId w:val="25"/>
              </w:numPr>
              <w:spacing w:line="276" w:lineRule="auto"/>
              <w:rPr>
                <w:rFonts w:asciiTheme="majorBidi" w:hAnsiTheme="majorBidi" w:cstheme="majorBidi"/>
                <w:color w:val="auto"/>
                <w:sz w:val="22"/>
                <w:szCs w:val="22"/>
              </w:rPr>
            </w:pPr>
            <w:r w:rsidRPr="005B4E2B">
              <w:rPr>
                <w:rFonts w:asciiTheme="majorBidi" w:hAnsiTheme="majorBidi" w:cstheme="majorBidi"/>
                <w:color w:val="auto"/>
                <w:sz w:val="22"/>
                <w:szCs w:val="22"/>
              </w:rPr>
              <w:t>Using a variety of assessment methods (student portfolio, essay, work-based problem, produ</w:t>
            </w:r>
            <w:r w:rsidR="005B4E2B">
              <w:rPr>
                <w:rFonts w:asciiTheme="majorBidi" w:hAnsiTheme="majorBidi" w:cstheme="majorBidi"/>
                <w:color w:val="auto"/>
                <w:sz w:val="22"/>
                <w:szCs w:val="22"/>
              </w:rPr>
              <w:t>ce a poster, oral presentation</w:t>
            </w:r>
            <w:r w:rsidRPr="005B4E2B">
              <w:rPr>
                <w:rFonts w:asciiTheme="majorBidi" w:hAnsiTheme="majorBidi" w:cstheme="majorBidi"/>
                <w:color w:val="auto"/>
                <w:sz w:val="22"/>
                <w:szCs w:val="22"/>
              </w:rPr>
              <w:t>, group work, oral examination).</w:t>
            </w:r>
          </w:p>
        </w:tc>
      </w:tr>
    </w:tbl>
    <w:p w:rsidR="005B007D" w:rsidRDefault="005B007D" w:rsidP="004E17A4">
      <w:pPr>
        <w:rPr>
          <w:b/>
          <w:bCs/>
          <w:sz w:val="22"/>
          <w:szCs w:val="22"/>
        </w:rPr>
      </w:pPr>
    </w:p>
    <w:p w:rsidR="004E17A4" w:rsidRPr="00C42A62" w:rsidRDefault="004E17A4" w:rsidP="004E17A4">
      <w:pPr>
        <w:rPr>
          <w:b/>
          <w:bCs/>
          <w:sz w:val="22"/>
          <w:szCs w:val="22"/>
        </w:rPr>
      </w:pPr>
      <w:r w:rsidRPr="00C42A62">
        <w:rPr>
          <w:b/>
          <w:bCs/>
          <w:sz w:val="22"/>
          <w:szCs w:val="22"/>
        </w:rPr>
        <w:t>C.  Course Description (Note:  General description in the form to be used for the Bulletin or handbook should be attached)</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1559"/>
        <w:gridCol w:w="1795"/>
      </w:tblGrid>
      <w:tr w:rsidR="004E17A4" w:rsidRPr="00C42A62" w:rsidTr="00A51C5E">
        <w:tc>
          <w:tcPr>
            <w:tcW w:w="9450" w:type="dxa"/>
            <w:gridSpan w:val="3"/>
          </w:tcPr>
          <w:p w:rsidR="004E17A4" w:rsidRPr="00C42A62" w:rsidRDefault="004E17A4" w:rsidP="005B007D">
            <w:pPr>
              <w:rPr>
                <w:sz w:val="22"/>
                <w:szCs w:val="22"/>
              </w:rPr>
            </w:pPr>
            <w:r w:rsidRPr="00C42A62">
              <w:rPr>
                <w:sz w:val="22"/>
                <w:szCs w:val="22"/>
              </w:rPr>
              <w:t>1</w:t>
            </w:r>
            <w:r w:rsidR="00A51C5E" w:rsidRPr="00C42A62">
              <w:rPr>
                <w:sz w:val="22"/>
                <w:szCs w:val="22"/>
              </w:rPr>
              <w:t>.</w:t>
            </w:r>
            <w:r w:rsidRPr="00C42A62">
              <w:rPr>
                <w:sz w:val="22"/>
                <w:szCs w:val="22"/>
              </w:rPr>
              <w:t xml:space="preserve"> Topics to be Covered </w:t>
            </w:r>
          </w:p>
        </w:tc>
      </w:tr>
      <w:tr w:rsidR="004E17A4" w:rsidRPr="00C42A62" w:rsidTr="005B007D">
        <w:trPr>
          <w:cantSplit/>
        </w:trPr>
        <w:tc>
          <w:tcPr>
            <w:tcW w:w="6096" w:type="dxa"/>
          </w:tcPr>
          <w:p w:rsidR="004E17A4" w:rsidRPr="00C42A62" w:rsidRDefault="004E17A4" w:rsidP="008D6EF7">
            <w:pPr>
              <w:rPr>
                <w:sz w:val="22"/>
                <w:szCs w:val="22"/>
              </w:rPr>
            </w:pPr>
            <w:r w:rsidRPr="00C42A62">
              <w:rPr>
                <w:sz w:val="22"/>
                <w:szCs w:val="22"/>
              </w:rPr>
              <w:t>List of Topics</w:t>
            </w:r>
          </w:p>
        </w:tc>
        <w:tc>
          <w:tcPr>
            <w:tcW w:w="1559" w:type="dxa"/>
          </w:tcPr>
          <w:p w:rsidR="004E17A4" w:rsidRPr="00C42A62" w:rsidRDefault="004E17A4" w:rsidP="005B007D">
            <w:pPr>
              <w:rPr>
                <w:sz w:val="22"/>
                <w:szCs w:val="22"/>
              </w:rPr>
            </w:pPr>
            <w:r w:rsidRPr="00C42A62">
              <w:rPr>
                <w:sz w:val="22"/>
                <w:szCs w:val="22"/>
              </w:rPr>
              <w:t>No</w:t>
            </w:r>
            <w:r w:rsidR="00A51C5E" w:rsidRPr="00C42A62">
              <w:rPr>
                <w:sz w:val="22"/>
                <w:szCs w:val="22"/>
              </w:rPr>
              <w:t>.</w:t>
            </w:r>
            <w:r w:rsidRPr="00C42A62">
              <w:rPr>
                <w:sz w:val="22"/>
                <w:szCs w:val="22"/>
              </w:rPr>
              <w:t xml:space="preserve"> of</w:t>
            </w:r>
            <w:r w:rsidR="005B007D">
              <w:rPr>
                <w:sz w:val="22"/>
                <w:szCs w:val="22"/>
              </w:rPr>
              <w:t xml:space="preserve"> </w:t>
            </w:r>
            <w:r w:rsidRPr="00C42A62">
              <w:rPr>
                <w:sz w:val="22"/>
                <w:szCs w:val="22"/>
              </w:rPr>
              <w:t>Weeks</w:t>
            </w:r>
          </w:p>
        </w:tc>
        <w:tc>
          <w:tcPr>
            <w:tcW w:w="1795" w:type="dxa"/>
          </w:tcPr>
          <w:p w:rsidR="004E17A4" w:rsidRPr="00C42A62" w:rsidRDefault="00BE7C71" w:rsidP="008D6EF7">
            <w:pPr>
              <w:rPr>
                <w:sz w:val="22"/>
                <w:szCs w:val="22"/>
              </w:rPr>
            </w:pPr>
            <w:r w:rsidRPr="00C42A62">
              <w:rPr>
                <w:sz w:val="22"/>
                <w:szCs w:val="22"/>
              </w:rPr>
              <w:t>Contact H</w:t>
            </w:r>
            <w:r w:rsidR="004E17A4" w:rsidRPr="00C42A62">
              <w:rPr>
                <w:sz w:val="22"/>
                <w:szCs w:val="22"/>
              </w:rPr>
              <w:t>ours</w:t>
            </w:r>
          </w:p>
        </w:tc>
      </w:tr>
      <w:tr w:rsidR="004E17A4" w:rsidRPr="00C42A62" w:rsidTr="005B007D">
        <w:trPr>
          <w:cantSplit/>
        </w:trPr>
        <w:tc>
          <w:tcPr>
            <w:tcW w:w="6096" w:type="dxa"/>
          </w:tcPr>
          <w:p w:rsidR="004E17A4" w:rsidRPr="00C42A62" w:rsidRDefault="005B007D" w:rsidP="005B007D">
            <w:pPr>
              <w:rPr>
                <w:sz w:val="22"/>
                <w:szCs w:val="22"/>
              </w:rPr>
            </w:pPr>
            <w:r>
              <w:rPr>
                <w:sz w:val="22"/>
                <w:szCs w:val="22"/>
              </w:rPr>
              <w:t xml:space="preserve">1. </w:t>
            </w:r>
            <w:r w:rsidR="00EA7B02" w:rsidRPr="005B007D">
              <w:rPr>
                <w:sz w:val="22"/>
                <w:szCs w:val="22"/>
              </w:rPr>
              <w:t>Introduction to preventive dentistry</w:t>
            </w:r>
          </w:p>
        </w:tc>
        <w:tc>
          <w:tcPr>
            <w:tcW w:w="1559" w:type="dxa"/>
          </w:tcPr>
          <w:p w:rsidR="004E17A4" w:rsidRPr="00C42A62" w:rsidRDefault="005B007D" w:rsidP="005B007D">
            <w:pPr>
              <w:jc w:val="center"/>
              <w:rPr>
                <w:sz w:val="22"/>
                <w:szCs w:val="22"/>
              </w:rPr>
            </w:pPr>
            <w:r>
              <w:rPr>
                <w:sz w:val="22"/>
                <w:szCs w:val="22"/>
              </w:rPr>
              <w:t>1</w:t>
            </w:r>
          </w:p>
        </w:tc>
        <w:tc>
          <w:tcPr>
            <w:tcW w:w="1795" w:type="dxa"/>
          </w:tcPr>
          <w:p w:rsidR="004E17A4" w:rsidRPr="00C42A62" w:rsidRDefault="007344A7" w:rsidP="005B007D">
            <w:pPr>
              <w:jc w:val="center"/>
              <w:rPr>
                <w:sz w:val="22"/>
                <w:szCs w:val="22"/>
              </w:rPr>
            </w:pPr>
            <w:r>
              <w:rPr>
                <w:sz w:val="22"/>
                <w:szCs w:val="22"/>
              </w:rPr>
              <w:t>3</w:t>
            </w:r>
          </w:p>
        </w:tc>
      </w:tr>
      <w:tr w:rsidR="004E17A4" w:rsidRPr="00C42A62" w:rsidTr="005B007D">
        <w:trPr>
          <w:cantSplit/>
        </w:trPr>
        <w:tc>
          <w:tcPr>
            <w:tcW w:w="6096" w:type="dxa"/>
          </w:tcPr>
          <w:p w:rsidR="00EA7B02" w:rsidRPr="005B007D" w:rsidRDefault="005B007D" w:rsidP="005B007D">
            <w:pPr>
              <w:rPr>
                <w:sz w:val="22"/>
                <w:szCs w:val="22"/>
              </w:rPr>
            </w:pPr>
            <w:r>
              <w:rPr>
                <w:sz w:val="22"/>
                <w:szCs w:val="22"/>
              </w:rPr>
              <w:t xml:space="preserve">2. </w:t>
            </w:r>
            <w:r w:rsidR="00EA7B02" w:rsidRPr="005B007D">
              <w:rPr>
                <w:sz w:val="22"/>
                <w:szCs w:val="22"/>
              </w:rPr>
              <w:t>Preventive strategies for dental caries</w:t>
            </w:r>
          </w:p>
        </w:tc>
        <w:tc>
          <w:tcPr>
            <w:tcW w:w="1559" w:type="dxa"/>
          </w:tcPr>
          <w:p w:rsidR="004E17A4" w:rsidRPr="005B007D" w:rsidRDefault="005B007D" w:rsidP="005B007D">
            <w:pPr>
              <w:jc w:val="center"/>
              <w:rPr>
                <w:sz w:val="22"/>
                <w:szCs w:val="22"/>
              </w:rPr>
            </w:pPr>
            <w:r>
              <w:rPr>
                <w:sz w:val="22"/>
                <w:szCs w:val="22"/>
              </w:rPr>
              <w:t>2</w:t>
            </w:r>
          </w:p>
        </w:tc>
        <w:tc>
          <w:tcPr>
            <w:tcW w:w="1795" w:type="dxa"/>
          </w:tcPr>
          <w:p w:rsidR="002715ED" w:rsidRPr="005B007D" w:rsidRDefault="007344A7" w:rsidP="005B4E2B">
            <w:pPr>
              <w:jc w:val="center"/>
              <w:rPr>
                <w:sz w:val="22"/>
                <w:szCs w:val="22"/>
              </w:rPr>
            </w:pPr>
            <w:r>
              <w:rPr>
                <w:sz w:val="22"/>
                <w:szCs w:val="22"/>
              </w:rPr>
              <w:t>6</w:t>
            </w:r>
          </w:p>
        </w:tc>
      </w:tr>
      <w:tr w:rsidR="004E17A4" w:rsidRPr="00C42A62" w:rsidTr="005B007D">
        <w:trPr>
          <w:cantSplit/>
        </w:trPr>
        <w:tc>
          <w:tcPr>
            <w:tcW w:w="6096" w:type="dxa"/>
          </w:tcPr>
          <w:p w:rsidR="004E17A4" w:rsidRPr="005B007D" w:rsidRDefault="005B007D" w:rsidP="005B007D">
            <w:pPr>
              <w:rPr>
                <w:sz w:val="22"/>
                <w:szCs w:val="22"/>
              </w:rPr>
            </w:pPr>
            <w:r>
              <w:rPr>
                <w:sz w:val="22"/>
                <w:szCs w:val="22"/>
              </w:rPr>
              <w:t xml:space="preserve">3. </w:t>
            </w:r>
            <w:r w:rsidR="00EA7B02" w:rsidRPr="005B007D">
              <w:rPr>
                <w:sz w:val="22"/>
                <w:szCs w:val="22"/>
              </w:rPr>
              <w:t>Fluoride</w:t>
            </w:r>
          </w:p>
        </w:tc>
        <w:tc>
          <w:tcPr>
            <w:tcW w:w="1559" w:type="dxa"/>
          </w:tcPr>
          <w:p w:rsidR="004E17A4" w:rsidRPr="005B007D" w:rsidRDefault="005B007D" w:rsidP="005B007D">
            <w:pPr>
              <w:jc w:val="center"/>
              <w:rPr>
                <w:sz w:val="22"/>
                <w:szCs w:val="22"/>
              </w:rPr>
            </w:pPr>
            <w:r>
              <w:rPr>
                <w:sz w:val="22"/>
                <w:szCs w:val="22"/>
              </w:rPr>
              <w:t>4</w:t>
            </w:r>
          </w:p>
        </w:tc>
        <w:tc>
          <w:tcPr>
            <w:tcW w:w="1795" w:type="dxa"/>
          </w:tcPr>
          <w:p w:rsidR="002715ED" w:rsidRPr="005B007D" w:rsidRDefault="007344A7" w:rsidP="005B007D">
            <w:pPr>
              <w:jc w:val="center"/>
              <w:rPr>
                <w:sz w:val="22"/>
                <w:szCs w:val="22"/>
              </w:rPr>
            </w:pPr>
            <w:r>
              <w:rPr>
                <w:sz w:val="22"/>
                <w:szCs w:val="22"/>
              </w:rPr>
              <w:t>12</w:t>
            </w:r>
          </w:p>
        </w:tc>
      </w:tr>
      <w:tr w:rsidR="004E17A4" w:rsidRPr="00C42A62" w:rsidTr="005B007D">
        <w:trPr>
          <w:cantSplit/>
        </w:trPr>
        <w:tc>
          <w:tcPr>
            <w:tcW w:w="6096" w:type="dxa"/>
          </w:tcPr>
          <w:p w:rsidR="004E17A4" w:rsidRPr="00C42A62" w:rsidRDefault="005B007D" w:rsidP="005B007D">
            <w:pPr>
              <w:rPr>
                <w:sz w:val="22"/>
                <w:szCs w:val="22"/>
              </w:rPr>
            </w:pPr>
            <w:r>
              <w:rPr>
                <w:sz w:val="22"/>
                <w:szCs w:val="22"/>
              </w:rPr>
              <w:t xml:space="preserve">4. </w:t>
            </w:r>
            <w:r w:rsidR="00EA7B02" w:rsidRPr="005B007D">
              <w:rPr>
                <w:sz w:val="22"/>
                <w:szCs w:val="22"/>
              </w:rPr>
              <w:t>Dental sealants</w:t>
            </w:r>
          </w:p>
        </w:tc>
        <w:tc>
          <w:tcPr>
            <w:tcW w:w="1559" w:type="dxa"/>
          </w:tcPr>
          <w:p w:rsidR="004E17A4" w:rsidRPr="005B007D" w:rsidRDefault="005B007D" w:rsidP="005B007D">
            <w:pPr>
              <w:jc w:val="center"/>
              <w:rPr>
                <w:sz w:val="22"/>
                <w:szCs w:val="22"/>
              </w:rPr>
            </w:pPr>
            <w:r>
              <w:rPr>
                <w:sz w:val="22"/>
                <w:szCs w:val="22"/>
              </w:rPr>
              <w:t>2</w:t>
            </w:r>
          </w:p>
        </w:tc>
        <w:tc>
          <w:tcPr>
            <w:tcW w:w="1795" w:type="dxa"/>
          </w:tcPr>
          <w:p w:rsidR="002715ED" w:rsidRPr="005B007D" w:rsidRDefault="007344A7" w:rsidP="005B007D">
            <w:pPr>
              <w:jc w:val="center"/>
              <w:rPr>
                <w:sz w:val="22"/>
                <w:szCs w:val="22"/>
              </w:rPr>
            </w:pPr>
            <w:r>
              <w:rPr>
                <w:sz w:val="22"/>
                <w:szCs w:val="22"/>
              </w:rPr>
              <w:t>6</w:t>
            </w:r>
          </w:p>
        </w:tc>
      </w:tr>
      <w:tr w:rsidR="004E17A4" w:rsidRPr="00C42A62" w:rsidTr="005B007D">
        <w:trPr>
          <w:cantSplit/>
        </w:trPr>
        <w:tc>
          <w:tcPr>
            <w:tcW w:w="6096" w:type="dxa"/>
          </w:tcPr>
          <w:p w:rsidR="004E17A4" w:rsidRPr="00C42A62" w:rsidRDefault="005B007D" w:rsidP="005B007D">
            <w:pPr>
              <w:rPr>
                <w:sz w:val="22"/>
                <w:szCs w:val="22"/>
              </w:rPr>
            </w:pPr>
            <w:r>
              <w:rPr>
                <w:sz w:val="22"/>
                <w:szCs w:val="22"/>
              </w:rPr>
              <w:t xml:space="preserve">5. </w:t>
            </w:r>
            <w:r w:rsidR="00EA7B02" w:rsidRPr="005B007D">
              <w:rPr>
                <w:sz w:val="22"/>
                <w:szCs w:val="22"/>
              </w:rPr>
              <w:t>Risk factors of periodontal diseases</w:t>
            </w:r>
          </w:p>
        </w:tc>
        <w:tc>
          <w:tcPr>
            <w:tcW w:w="1559" w:type="dxa"/>
          </w:tcPr>
          <w:p w:rsidR="004E17A4" w:rsidRPr="005B007D" w:rsidRDefault="005B007D" w:rsidP="005B007D">
            <w:pPr>
              <w:jc w:val="center"/>
              <w:rPr>
                <w:sz w:val="22"/>
                <w:szCs w:val="22"/>
              </w:rPr>
            </w:pPr>
            <w:r>
              <w:rPr>
                <w:sz w:val="22"/>
                <w:szCs w:val="22"/>
              </w:rPr>
              <w:t>1</w:t>
            </w:r>
          </w:p>
        </w:tc>
        <w:tc>
          <w:tcPr>
            <w:tcW w:w="1795" w:type="dxa"/>
          </w:tcPr>
          <w:p w:rsidR="004E17A4" w:rsidRPr="00C42A62" w:rsidRDefault="007344A7" w:rsidP="005B007D">
            <w:pPr>
              <w:jc w:val="center"/>
              <w:rPr>
                <w:sz w:val="22"/>
                <w:szCs w:val="22"/>
              </w:rPr>
            </w:pPr>
            <w:r>
              <w:rPr>
                <w:sz w:val="22"/>
                <w:szCs w:val="22"/>
              </w:rPr>
              <w:t>3</w:t>
            </w:r>
          </w:p>
        </w:tc>
      </w:tr>
      <w:tr w:rsidR="00EA7B02" w:rsidRPr="00C42A62" w:rsidTr="005B007D">
        <w:trPr>
          <w:cantSplit/>
        </w:trPr>
        <w:tc>
          <w:tcPr>
            <w:tcW w:w="6096" w:type="dxa"/>
          </w:tcPr>
          <w:p w:rsidR="00EA7B02" w:rsidRPr="005B007D" w:rsidRDefault="005B007D" w:rsidP="005B007D">
            <w:pPr>
              <w:rPr>
                <w:sz w:val="22"/>
                <w:szCs w:val="22"/>
              </w:rPr>
            </w:pPr>
            <w:r>
              <w:rPr>
                <w:sz w:val="22"/>
                <w:szCs w:val="22"/>
              </w:rPr>
              <w:t xml:space="preserve">6. </w:t>
            </w:r>
            <w:r w:rsidR="00EA7B02" w:rsidRPr="005B007D">
              <w:rPr>
                <w:sz w:val="22"/>
                <w:szCs w:val="22"/>
              </w:rPr>
              <w:t>Prevention of periodontal diseases</w:t>
            </w:r>
          </w:p>
        </w:tc>
        <w:tc>
          <w:tcPr>
            <w:tcW w:w="1559" w:type="dxa"/>
          </w:tcPr>
          <w:p w:rsidR="00EA7B02" w:rsidRPr="005B007D" w:rsidRDefault="005B007D" w:rsidP="005B007D">
            <w:pPr>
              <w:jc w:val="center"/>
              <w:rPr>
                <w:sz w:val="22"/>
                <w:szCs w:val="22"/>
              </w:rPr>
            </w:pPr>
            <w:r>
              <w:rPr>
                <w:sz w:val="22"/>
                <w:szCs w:val="22"/>
              </w:rPr>
              <w:t>1</w:t>
            </w:r>
          </w:p>
        </w:tc>
        <w:tc>
          <w:tcPr>
            <w:tcW w:w="1795" w:type="dxa"/>
          </w:tcPr>
          <w:p w:rsidR="00EA7B02" w:rsidRPr="00C42A62" w:rsidRDefault="007344A7" w:rsidP="005B007D">
            <w:pPr>
              <w:jc w:val="center"/>
              <w:rPr>
                <w:sz w:val="22"/>
                <w:szCs w:val="22"/>
              </w:rPr>
            </w:pPr>
            <w:r>
              <w:rPr>
                <w:sz w:val="22"/>
                <w:szCs w:val="22"/>
              </w:rPr>
              <w:t>3</w:t>
            </w:r>
          </w:p>
        </w:tc>
      </w:tr>
      <w:tr w:rsidR="00EA7B02" w:rsidRPr="00C42A62" w:rsidTr="005B007D">
        <w:trPr>
          <w:cantSplit/>
        </w:trPr>
        <w:tc>
          <w:tcPr>
            <w:tcW w:w="6096" w:type="dxa"/>
          </w:tcPr>
          <w:p w:rsidR="00EA7B02" w:rsidRPr="005B007D" w:rsidRDefault="005B007D" w:rsidP="005B007D">
            <w:pPr>
              <w:rPr>
                <w:sz w:val="22"/>
                <w:szCs w:val="22"/>
              </w:rPr>
            </w:pPr>
            <w:r>
              <w:rPr>
                <w:sz w:val="22"/>
                <w:szCs w:val="22"/>
              </w:rPr>
              <w:t xml:space="preserve">7. </w:t>
            </w:r>
            <w:r w:rsidR="00EA7B02" w:rsidRPr="005B007D">
              <w:rPr>
                <w:sz w:val="22"/>
                <w:szCs w:val="22"/>
              </w:rPr>
              <w:t>Risk factors and prevention of oral cancer</w:t>
            </w:r>
          </w:p>
        </w:tc>
        <w:tc>
          <w:tcPr>
            <w:tcW w:w="1559" w:type="dxa"/>
          </w:tcPr>
          <w:p w:rsidR="00EA7B02" w:rsidRPr="005B007D" w:rsidRDefault="005B007D" w:rsidP="005B007D">
            <w:pPr>
              <w:jc w:val="center"/>
              <w:rPr>
                <w:sz w:val="22"/>
                <w:szCs w:val="22"/>
              </w:rPr>
            </w:pPr>
            <w:r>
              <w:rPr>
                <w:sz w:val="22"/>
                <w:szCs w:val="22"/>
              </w:rPr>
              <w:t>1</w:t>
            </w:r>
          </w:p>
        </w:tc>
        <w:tc>
          <w:tcPr>
            <w:tcW w:w="1795" w:type="dxa"/>
          </w:tcPr>
          <w:p w:rsidR="00EA7B02" w:rsidRPr="00C42A62" w:rsidRDefault="007344A7" w:rsidP="005B007D">
            <w:pPr>
              <w:jc w:val="center"/>
              <w:rPr>
                <w:sz w:val="22"/>
                <w:szCs w:val="22"/>
              </w:rPr>
            </w:pPr>
            <w:r>
              <w:rPr>
                <w:sz w:val="22"/>
                <w:szCs w:val="22"/>
              </w:rPr>
              <w:t>3</w:t>
            </w:r>
          </w:p>
        </w:tc>
      </w:tr>
      <w:tr w:rsidR="00EA7B02" w:rsidRPr="00C42A62" w:rsidTr="005B007D">
        <w:trPr>
          <w:cantSplit/>
        </w:trPr>
        <w:tc>
          <w:tcPr>
            <w:tcW w:w="6096" w:type="dxa"/>
          </w:tcPr>
          <w:p w:rsidR="00EA7B02" w:rsidRPr="005B007D" w:rsidRDefault="005B007D" w:rsidP="005B007D">
            <w:pPr>
              <w:rPr>
                <w:sz w:val="22"/>
                <w:szCs w:val="22"/>
              </w:rPr>
            </w:pPr>
            <w:r>
              <w:rPr>
                <w:sz w:val="22"/>
                <w:szCs w:val="22"/>
              </w:rPr>
              <w:t xml:space="preserve">8. </w:t>
            </w:r>
            <w:r w:rsidR="00EA7B02" w:rsidRPr="005B007D">
              <w:rPr>
                <w:sz w:val="22"/>
                <w:szCs w:val="22"/>
              </w:rPr>
              <w:t>Preventive strategies for special groups</w:t>
            </w:r>
          </w:p>
        </w:tc>
        <w:tc>
          <w:tcPr>
            <w:tcW w:w="1559" w:type="dxa"/>
          </w:tcPr>
          <w:p w:rsidR="00EA7B02" w:rsidRDefault="003A226E" w:rsidP="005B007D">
            <w:pPr>
              <w:jc w:val="center"/>
              <w:rPr>
                <w:sz w:val="22"/>
                <w:szCs w:val="22"/>
              </w:rPr>
            </w:pPr>
            <w:r>
              <w:rPr>
                <w:sz w:val="22"/>
                <w:szCs w:val="22"/>
              </w:rPr>
              <w:t>2</w:t>
            </w:r>
          </w:p>
        </w:tc>
        <w:tc>
          <w:tcPr>
            <w:tcW w:w="1795" w:type="dxa"/>
          </w:tcPr>
          <w:p w:rsidR="00EA7B02" w:rsidRPr="00C42A62" w:rsidRDefault="007344A7" w:rsidP="005B007D">
            <w:pPr>
              <w:jc w:val="center"/>
              <w:rPr>
                <w:sz w:val="22"/>
                <w:szCs w:val="22"/>
              </w:rPr>
            </w:pPr>
            <w:r>
              <w:rPr>
                <w:sz w:val="22"/>
                <w:szCs w:val="22"/>
              </w:rPr>
              <w:t>6</w:t>
            </w:r>
          </w:p>
        </w:tc>
      </w:tr>
      <w:tr w:rsidR="005B007D" w:rsidRPr="00C42A62" w:rsidTr="005B007D">
        <w:trPr>
          <w:cantSplit/>
        </w:trPr>
        <w:tc>
          <w:tcPr>
            <w:tcW w:w="6096" w:type="dxa"/>
          </w:tcPr>
          <w:p w:rsidR="005B007D" w:rsidRDefault="005B007D" w:rsidP="005B007D">
            <w:pPr>
              <w:rPr>
                <w:sz w:val="22"/>
                <w:szCs w:val="22"/>
              </w:rPr>
            </w:pPr>
            <w:r>
              <w:rPr>
                <w:sz w:val="22"/>
                <w:szCs w:val="22"/>
              </w:rPr>
              <w:t>Total</w:t>
            </w:r>
          </w:p>
        </w:tc>
        <w:tc>
          <w:tcPr>
            <w:tcW w:w="1559" w:type="dxa"/>
          </w:tcPr>
          <w:p w:rsidR="005B007D" w:rsidRPr="005B4E2B" w:rsidRDefault="00030843" w:rsidP="005B007D">
            <w:pPr>
              <w:jc w:val="center"/>
              <w:rPr>
                <w:sz w:val="22"/>
                <w:szCs w:val="22"/>
              </w:rPr>
            </w:pPr>
            <w:r w:rsidRPr="005B4E2B">
              <w:rPr>
                <w:sz w:val="22"/>
                <w:szCs w:val="22"/>
              </w:rPr>
              <w:t>14</w:t>
            </w:r>
          </w:p>
        </w:tc>
        <w:tc>
          <w:tcPr>
            <w:tcW w:w="1795" w:type="dxa"/>
          </w:tcPr>
          <w:p w:rsidR="005B007D" w:rsidRPr="005B4E2B" w:rsidRDefault="007344A7" w:rsidP="005B007D">
            <w:pPr>
              <w:jc w:val="center"/>
              <w:rPr>
                <w:sz w:val="22"/>
                <w:szCs w:val="22"/>
              </w:rPr>
            </w:pPr>
            <w:r>
              <w:rPr>
                <w:sz w:val="22"/>
                <w:szCs w:val="22"/>
              </w:rPr>
              <w:t>42</w:t>
            </w:r>
          </w:p>
        </w:tc>
      </w:tr>
    </w:tbl>
    <w:p w:rsidR="00C42A62" w:rsidRDefault="00C42A62" w:rsidP="004E17A4">
      <w:pPr>
        <w:rPr>
          <w:sz w:val="22"/>
          <w:szCs w:val="22"/>
        </w:rPr>
      </w:pPr>
    </w:p>
    <w:tbl>
      <w:tblPr>
        <w:tblpPr w:leftFromText="180" w:rightFromText="180" w:vertAnchor="text" w:horzAnchor="margin" w:tblpXSpec="center" w:tblpY="69"/>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942"/>
        <w:gridCol w:w="1260"/>
        <w:gridCol w:w="1440"/>
        <w:gridCol w:w="1620"/>
        <w:gridCol w:w="1125"/>
        <w:gridCol w:w="1395"/>
      </w:tblGrid>
      <w:tr w:rsidR="00E009A6" w:rsidRPr="00C42A62" w:rsidTr="00030843">
        <w:trPr>
          <w:trHeight w:val="278"/>
        </w:trPr>
        <w:tc>
          <w:tcPr>
            <w:tcW w:w="9450" w:type="dxa"/>
            <w:gridSpan w:val="7"/>
            <w:tcBorders>
              <w:top w:val="single" w:sz="4" w:space="0" w:color="auto"/>
              <w:left w:val="single" w:sz="4" w:space="0" w:color="auto"/>
              <w:bottom w:val="single" w:sz="4" w:space="0" w:color="auto"/>
              <w:right w:val="single" w:sz="4" w:space="0" w:color="auto"/>
            </w:tcBorders>
          </w:tcPr>
          <w:p w:rsidR="00E009A6" w:rsidRPr="00C42A62" w:rsidRDefault="00E009A6" w:rsidP="00E009A6">
            <w:pPr>
              <w:rPr>
                <w:sz w:val="22"/>
                <w:szCs w:val="22"/>
              </w:rPr>
            </w:pPr>
            <w:r w:rsidRPr="00C42A62">
              <w:rPr>
                <w:sz w:val="22"/>
                <w:szCs w:val="22"/>
              </w:rPr>
              <w:t xml:space="preserve">2.  Course components (total contact hours and credits per semester): </w:t>
            </w:r>
            <w:r w:rsidRPr="00C42A62">
              <w:rPr>
                <w:sz w:val="22"/>
                <w:szCs w:val="22"/>
              </w:rPr>
              <w:tab/>
            </w:r>
            <w:r w:rsidRPr="00C42A62">
              <w:rPr>
                <w:sz w:val="22"/>
                <w:szCs w:val="22"/>
              </w:rPr>
              <w:tab/>
            </w:r>
          </w:p>
        </w:tc>
      </w:tr>
      <w:tr w:rsidR="00E009A6" w:rsidRPr="00C42A62" w:rsidTr="00030843">
        <w:trPr>
          <w:trHeight w:val="413"/>
        </w:trPr>
        <w:tc>
          <w:tcPr>
            <w:tcW w:w="1668" w:type="dxa"/>
            <w:tcBorders>
              <w:top w:val="single" w:sz="4" w:space="0" w:color="auto"/>
              <w:left w:val="single" w:sz="4" w:space="0" w:color="auto"/>
              <w:bottom w:val="single" w:sz="4" w:space="0" w:color="auto"/>
              <w:right w:val="single" w:sz="4" w:space="0" w:color="auto"/>
            </w:tcBorders>
          </w:tcPr>
          <w:p w:rsidR="00E009A6" w:rsidRPr="00C42A62" w:rsidRDefault="00E009A6" w:rsidP="00E009A6">
            <w:pPr>
              <w:rPr>
                <w:sz w:val="22"/>
                <w:szCs w:val="22"/>
              </w:rPr>
            </w:pPr>
          </w:p>
        </w:tc>
        <w:tc>
          <w:tcPr>
            <w:tcW w:w="942" w:type="dxa"/>
            <w:tcBorders>
              <w:top w:val="single" w:sz="4" w:space="0" w:color="auto"/>
              <w:left w:val="single" w:sz="4" w:space="0" w:color="auto"/>
              <w:bottom w:val="single" w:sz="4" w:space="0" w:color="auto"/>
              <w:right w:val="single" w:sz="4" w:space="0" w:color="auto"/>
            </w:tcBorders>
          </w:tcPr>
          <w:p w:rsidR="00E009A6" w:rsidRPr="00C42A62" w:rsidRDefault="00E009A6" w:rsidP="00E009A6">
            <w:pPr>
              <w:jc w:val="center"/>
              <w:rPr>
                <w:sz w:val="22"/>
                <w:szCs w:val="22"/>
              </w:rPr>
            </w:pPr>
            <w:r w:rsidRPr="00C42A62">
              <w:rPr>
                <w:sz w:val="22"/>
                <w:szCs w:val="22"/>
              </w:rPr>
              <w:t>Lecture</w:t>
            </w:r>
          </w:p>
        </w:tc>
        <w:tc>
          <w:tcPr>
            <w:tcW w:w="1260" w:type="dxa"/>
            <w:tcBorders>
              <w:top w:val="single" w:sz="4" w:space="0" w:color="auto"/>
              <w:left w:val="single" w:sz="4" w:space="0" w:color="auto"/>
              <w:bottom w:val="single" w:sz="4" w:space="0" w:color="auto"/>
              <w:right w:val="single" w:sz="4" w:space="0" w:color="auto"/>
            </w:tcBorders>
          </w:tcPr>
          <w:p w:rsidR="00E009A6" w:rsidRPr="00C42A62" w:rsidRDefault="00E009A6" w:rsidP="00E009A6">
            <w:pPr>
              <w:jc w:val="center"/>
              <w:rPr>
                <w:sz w:val="22"/>
                <w:szCs w:val="22"/>
              </w:rPr>
            </w:pPr>
            <w:r w:rsidRPr="00C42A62">
              <w:rPr>
                <w:sz w:val="22"/>
                <w:szCs w:val="22"/>
              </w:rPr>
              <w:t>Tutorial</w:t>
            </w:r>
          </w:p>
        </w:tc>
        <w:tc>
          <w:tcPr>
            <w:tcW w:w="1440" w:type="dxa"/>
            <w:tcBorders>
              <w:top w:val="single" w:sz="4" w:space="0" w:color="auto"/>
              <w:left w:val="single" w:sz="4" w:space="0" w:color="auto"/>
              <w:bottom w:val="single" w:sz="4" w:space="0" w:color="auto"/>
              <w:right w:val="single" w:sz="4" w:space="0" w:color="auto"/>
            </w:tcBorders>
          </w:tcPr>
          <w:p w:rsidR="00E009A6" w:rsidRPr="00C42A62" w:rsidRDefault="00E009A6" w:rsidP="00E009A6">
            <w:pPr>
              <w:jc w:val="center"/>
              <w:rPr>
                <w:sz w:val="22"/>
                <w:szCs w:val="22"/>
              </w:rPr>
            </w:pPr>
            <w:r w:rsidRPr="00C42A62">
              <w:rPr>
                <w:sz w:val="22"/>
                <w:szCs w:val="22"/>
              </w:rPr>
              <w:t>Laboratory</w:t>
            </w:r>
          </w:p>
        </w:tc>
        <w:tc>
          <w:tcPr>
            <w:tcW w:w="1620" w:type="dxa"/>
            <w:tcBorders>
              <w:top w:val="single" w:sz="4" w:space="0" w:color="auto"/>
              <w:left w:val="single" w:sz="4" w:space="0" w:color="auto"/>
              <w:bottom w:val="single" w:sz="4" w:space="0" w:color="auto"/>
              <w:right w:val="single" w:sz="4" w:space="0" w:color="auto"/>
            </w:tcBorders>
          </w:tcPr>
          <w:p w:rsidR="00E009A6" w:rsidRPr="00C42A62" w:rsidRDefault="00E009A6" w:rsidP="00E009A6">
            <w:pPr>
              <w:jc w:val="center"/>
              <w:rPr>
                <w:sz w:val="22"/>
                <w:szCs w:val="22"/>
              </w:rPr>
            </w:pPr>
            <w:r w:rsidRPr="00C42A62">
              <w:rPr>
                <w:sz w:val="22"/>
                <w:szCs w:val="22"/>
              </w:rPr>
              <w:t>Practical</w:t>
            </w:r>
          </w:p>
        </w:tc>
        <w:tc>
          <w:tcPr>
            <w:tcW w:w="1125" w:type="dxa"/>
            <w:tcBorders>
              <w:top w:val="single" w:sz="4" w:space="0" w:color="auto"/>
              <w:left w:val="single" w:sz="4" w:space="0" w:color="auto"/>
              <w:bottom w:val="single" w:sz="4" w:space="0" w:color="auto"/>
              <w:right w:val="single" w:sz="4" w:space="0" w:color="auto"/>
            </w:tcBorders>
          </w:tcPr>
          <w:p w:rsidR="00E009A6" w:rsidRPr="00C42A62" w:rsidRDefault="00030843" w:rsidP="00E009A6">
            <w:pPr>
              <w:jc w:val="center"/>
              <w:rPr>
                <w:sz w:val="22"/>
                <w:szCs w:val="22"/>
              </w:rPr>
            </w:pPr>
            <w:r>
              <w:rPr>
                <w:sz w:val="22"/>
                <w:szCs w:val="22"/>
              </w:rPr>
              <w:t>Other</w:t>
            </w:r>
          </w:p>
        </w:tc>
        <w:tc>
          <w:tcPr>
            <w:tcW w:w="1395" w:type="dxa"/>
            <w:tcBorders>
              <w:top w:val="single" w:sz="4" w:space="0" w:color="auto"/>
              <w:left w:val="single" w:sz="4" w:space="0" w:color="auto"/>
              <w:bottom w:val="single" w:sz="4" w:space="0" w:color="auto"/>
              <w:right w:val="single" w:sz="4" w:space="0" w:color="auto"/>
            </w:tcBorders>
          </w:tcPr>
          <w:p w:rsidR="00E009A6" w:rsidRPr="00C42A62" w:rsidRDefault="00E009A6" w:rsidP="00E009A6">
            <w:pPr>
              <w:jc w:val="center"/>
              <w:rPr>
                <w:sz w:val="22"/>
                <w:szCs w:val="22"/>
              </w:rPr>
            </w:pPr>
            <w:r w:rsidRPr="00C42A62">
              <w:rPr>
                <w:sz w:val="22"/>
                <w:szCs w:val="22"/>
              </w:rPr>
              <w:t>Total</w:t>
            </w:r>
          </w:p>
        </w:tc>
      </w:tr>
      <w:tr w:rsidR="00E009A6" w:rsidRPr="00C42A62" w:rsidTr="00030843">
        <w:trPr>
          <w:trHeight w:val="274"/>
        </w:trPr>
        <w:tc>
          <w:tcPr>
            <w:tcW w:w="1668" w:type="dxa"/>
            <w:tcBorders>
              <w:top w:val="single" w:sz="4" w:space="0" w:color="auto"/>
              <w:left w:val="single" w:sz="4" w:space="0" w:color="auto"/>
              <w:bottom w:val="single" w:sz="4" w:space="0" w:color="auto"/>
              <w:right w:val="single" w:sz="4" w:space="0" w:color="auto"/>
            </w:tcBorders>
          </w:tcPr>
          <w:p w:rsidR="00E009A6" w:rsidRPr="00C42A62" w:rsidRDefault="00E009A6" w:rsidP="00030843">
            <w:pPr>
              <w:jc w:val="center"/>
              <w:rPr>
                <w:sz w:val="22"/>
                <w:szCs w:val="22"/>
              </w:rPr>
            </w:pPr>
            <w:r w:rsidRPr="00C42A62">
              <w:rPr>
                <w:sz w:val="22"/>
                <w:szCs w:val="22"/>
              </w:rPr>
              <w:t>Contact</w:t>
            </w:r>
            <w:r w:rsidR="00030843">
              <w:rPr>
                <w:sz w:val="22"/>
                <w:szCs w:val="22"/>
              </w:rPr>
              <w:t xml:space="preserve"> </w:t>
            </w:r>
            <w:r w:rsidRPr="00C42A62">
              <w:rPr>
                <w:sz w:val="22"/>
                <w:szCs w:val="22"/>
              </w:rPr>
              <w:t>Hours</w:t>
            </w:r>
          </w:p>
        </w:tc>
        <w:tc>
          <w:tcPr>
            <w:tcW w:w="942" w:type="dxa"/>
            <w:tcBorders>
              <w:top w:val="single" w:sz="4" w:space="0" w:color="auto"/>
              <w:left w:val="single" w:sz="4" w:space="0" w:color="auto"/>
              <w:bottom w:val="single" w:sz="4" w:space="0" w:color="auto"/>
              <w:right w:val="single" w:sz="4" w:space="0" w:color="auto"/>
            </w:tcBorders>
          </w:tcPr>
          <w:p w:rsidR="00E009A6" w:rsidRPr="005B4E2B" w:rsidRDefault="007344A7" w:rsidP="00030843">
            <w:pPr>
              <w:jc w:val="center"/>
              <w:rPr>
                <w:sz w:val="22"/>
                <w:szCs w:val="22"/>
              </w:rPr>
            </w:pPr>
            <w:r>
              <w:rPr>
                <w:sz w:val="22"/>
                <w:szCs w:val="22"/>
              </w:rPr>
              <w:t>28</w:t>
            </w:r>
          </w:p>
        </w:tc>
        <w:tc>
          <w:tcPr>
            <w:tcW w:w="1260" w:type="dxa"/>
            <w:tcBorders>
              <w:top w:val="single" w:sz="4" w:space="0" w:color="auto"/>
              <w:left w:val="single" w:sz="4" w:space="0" w:color="auto"/>
              <w:bottom w:val="single" w:sz="4" w:space="0" w:color="auto"/>
              <w:right w:val="single" w:sz="4" w:space="0" w:color="auto"/>
            </w:tcBorders>
          </w:tcPr>
          <w:p w:rsidR="00E009A6" w:rsidRPr="005B4E2B" w:rsidRDefault="00030843" w:rsidP="00030843">
            <w:pPr>
              <w:jc w:val="center"/>
              <w:rPr>
                <w:sz w:val="22"/>
                <w:szCs w:val="22"/>
              </w:rPr>
            </w:pPr>
            <w:r w:rsidRPr="005B4E2B">
              <w:rPr>
                <w:sz w:val="22"/>
                <w:szCs w:val="22"/>
              </w:rPr>
              <w:t>/</w:t>
            </w:r>
          </w:p>
        </w:tc>
        <w:tc>
          <w:tcPr>
            <w:tcW w:w="1440" w:type="dxa"/>
            <w:tcBorders>
              <w:top w:val="single" w:sz="4" w:space="0" w:color="auto"/>
              <w:left w:val="single" w:sz="4" w:space="0" w:color="auto"/>
              <w:bottom w:val="single" w:sz="4" w:space="0" w:color="auto"/>
              <w:right w:val="single" w:sz="4" w:space="0" w:color="auto"/>
            </w:tcBorders>
          </w:tcPr>
          <w:p w:rsidR="00E009A6" w:rsidRPr="005B4E2B" w:rsidRDefault="00030843" w:rsidP="00030843">
            <w:pPr>
              <w:jc w:val="center"/>
              <w:rPr>
                <w:sz w:val="22"/>
                <w:szCs w:val="22"/>
              </w:rPr>
            </w:pPr>
            <w:r w:rsidRPr="005B4E2B">
              <w:rPr>
                <w:sz w:val="22"/>
                <w:szCs w:val="22"/>
              </w:rPr>
              <w:t>/</w:t>
            </w:r>
          </w:p>
        </w:tc>
        <w:tc>
          <w:tcPr>
            <w:tcW w:w="1620" w:type="dxa"/>
            <w:tcBorders>
              <w:top w:val="single" w:sz="4" w:space="0" w:color="auto"/>
              <w:left w:val="single" w:sz="4" w:space="0" w:color="auto"/>
              <w:bottom w:val="single" w:sz="4" w:space="0" w:color="auto"/>
              <w:right w:val="single" w:sz="4" w:space="0" w:color="auto"/>
            </w:tcBorders>
          </w:tcPr>
          <w:p w:rsidR="00E009A6" w:rsidRPr="005B4E2B" w:rsidRDefault="007344A7" w:rsidP="00030843">
            <w:pPr>
              <w:jc w:val="center"/>
              <w:rPr>
                <w:sz w:val="22"/>
                <w:szCs w:val="22"/>
              </w:rPr>
            </w:pPr>
            <w:r>
              <w:rPr>
                <w:sz w:val="22"/>
                <w:szCs w:val="22"/>
              </w:rPr>
              <w:t>14</w:t>
            </w:r>
          </w:p>
        </w:tc>
        <w:tc>
          <w:tcPr>
            <w:tcW w:w="1125" w:type="dxa"/>
            <w:tcBorders>
              <w:top w:val="single" w:sz="4" w:space="0" w:color="auto"/>
              <w:left w:val="single" w:sz="4" w:space="0" w:color="auto"/>
              <w:bottom w:val="single" w:sz="4" w:space="0" w:color="auto"/>
              <w:right w:val="single" w:sz="4" w:space="0" w:color="auto"/>
            </w:tcBorders>
          </w:tcPr>
          <w:p w:rsidR="00E009A6" w:rsidRPr="005B4E2B" w:rsidRDefault="00E009A6" w:rsidP="00030843">
            <w:pPr>
              <w:jc w:val="center"/>
              <w:rPr>
                <w:sz w:val="22"/>
                <w:szCs w:val="22"/>
              </w:rPr>
            </w:pPr>
          </w:p>
        </w:tc>
        <w:tc>
          <w:tcPr>
            <w:tcW w:w="1395" w:type="dxa"/>
            <w:tcBorders>
              <w:top w:val="single" w:sz="4" w:space="0" w:color="auto"/>
              <w:left w:val="single" w:sz="4" w:space="0" w:color="auto"/>
              <w:bottom w:val="single" w:sz="4" w:space="0" w:color="auto"/>
              <w:right w:val="single" w:sz="4" w:space="0" w:color="auto"/>
            </w:tcBorders>
          </w:tcPr>
          <w:p w:rsidR="00E009A6" w:rsidRPr="005B4E2B" w:rsidRDefault="007344A7" w:rsidP="00030843">
            <w:pPr>
              <w:jc w:val="center"/>
              <w:rPr>
                <w:sz w:val="22"/>
                <w:szCs w:val="22"/>
              </w:rPr>
            </w:pPr>
            <w:r>
              <w:rPr>
                <w:sz w:val="22"/>
                <w:szCs w:val="22"/>
              </w:rPr>
              <w:t>42</w:t>
            </w:r>
          </w:p>
        </w:tc>
      </w:tr>
      <w:tr w:rsidR="00030843" w:rsidRPr="00C42A62" w:rsidTr="00030843">
        <w:trPr>
          <w:trHeight w:val="264"/>
        </w:trPr>
        <w:tc>
          <w:tcPr>
            <w:tcW w:w="1668" w:type="dxa"/>
            <w:tcBorders>
              <w:top w:val="single" w:sz="4" w:space="0" w:color="auto"/>
              <w:left w:val="single" w:sz="4" w:space="0" w:color="auto"/>
              <w:bottom w:val="single" w:sz="4" w:space="0" w:color="auto"/>
              <w:right w:val="single" w:sz="4" w:space="0" w:color="auto"/>
            </w:tcBorders>
          </w:tcPr>
          <w:p w:rsidR="00030843" w:rsidRPr="00C42A62" w:rsidRDefault="00030843" w:rsidP="00030843">
            <w:pPr>
              <w:jc w:val="center"/>
              <w:rPr>
                <w:sz w:val="22"/>
                <w:szCs w:val="22"/>
              </w:rPr>
            </w:pPr>
            <w:r w:rsidRPr="00C42A62">
              <w:rPr>
                <w:sz w:val="22"/>
                <w:szCs w:val="22"/>
              </w:rPr>
              <w:t>Credit</w:t>
            </w:r>
          </w:p>
        </w:tc>
        <w:tc>
          <w:tcPr>
            <w:tcW w:w="942" w:type="dxa"/>
            <w:tcBorders>
              <w:top w:val="single" w:sz="4" w:space="0" w:color="auto"/>
              <w:left w:val="single" w:sz="4" w:space="0" w:color="auto"/>
              <w:bottom w:val="single" w:sz="4" w:space="0" w:color="auto"/>
              <w:right w:val="single" w:sz="4" w:space="0" w:color="auto"/>
            </w:tcBorders>
          </w:tcPr>
          <w:p w:rsidR="00030843" w:rsidRPr="005B4E2B" w:rsidRDefault="00030843" w:rsidP="00030843">
            <w:pPr>
              <w:jc w:val="center"/>
              <w:rPr>
                <w:sz w:val="22"/>
                <w:szCs w:val="22"/>
              </w:rPr>
            </w:pPr>
            <w:r w:rsidRPr="005B4E2B">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030843" w:rsidRPr="005B4E2B" w:rsidRDefault="00030843" w:rsidP="00030843">
            <w:pPr>
              <w:jc w:val="center"/>
              <w:rPr>
                <w:sz w:val="22"/>
                <w:szCs w:val="22"/>
              </w:rPr>
            </w:pPr>
            <w:r w:rsidRPr="005B4E2B">
              <w:rPr>
                <w:sz w:val="22"/>
                <w:szCs w:val="22"/>
              </w:rPr>
              <w:t>/</w:t>
            </w:r>
          </w:p>
        </w:tc>
        <w:tc>
          <w:tcPr>
            <w:tcW w:w="1440" w:type="dxa"/>
            <w:tcBorders>
              <w:top w:val="single" w:sz="4" w:space="0" w:color="auto"/>
              <w:left w:val="single" w:sz="4" w:space="0" w:color="auto"/>
              <w:bottom w:val="single" w:sz="4" w:space="0" w:color="auto"/>
              <w:right w:val="single" w:sz="4" w:space="0" w:color="auto"/>
            </w:tcBorders>
          </w:tcPr>
          <w:p w:rsidR="00030843" w:rsidRPr="005B4E2B" w:rsidRDefault="00030843" w:rsidP="00030843">
            <w:pPr>
              <w:jc w:val="center"/>
              <w:rPr>
                <w:sz w:val="22"/>
                <w:szCs w:val="22"/>
              </w:rPr>
            </w:pPr>
            <w:r w:rsidRPr="005B4E2B">
              <w:rPr>
                <w:sz w:val="22"/>
                <w:szCs w:val="22"/>
              </w:rPr>
              <w:t>/</w:t>
            </w:r>
          </w:p>
        </w:tc>
        <w:tc>
          <w:tcPr>
            <w:tcW w:w="1620" w:type="dxa"/>
            <w:tcBorders>
              <w:top w:val="single" w:sz="4" w:space="0" w:color="auto"/>
              <w:left w:val="single" w:sz="4" w:space="0" w:color="auto"/>
              <w:bottom w:val="single" w:sz="4" w:space="0" w:color="auto"/>
              <w:right w:val="single" w:sz="4" w:space="0" w:color="auto"/>
            </w:tcBorders>
          </w:tcPr>
          <w:p w:rsidR="00030843" w:rsidRPr="005B4E2B" w:rsidRDefault="00DC4606" w:rsidP="00030843">
            <w:pPr>
              <w:jc w:val="center"/>
              <w:rPr>
                <w:sz w:val="22"/>
                <w:szCs w:val="22"/>
              </w:rPr>
            </w:pPr>
            <w:r>
              <w:rPr>
                <w:sz w:val="22"/>
                <w:szCs w:val="22"/>
              </w:rPr>
              <w:t>0.5</w:t>
            </w:r>
          </w:p>
        </w:tc>
        <w:tc>
          <w:tcPr>
            <w:tcW w:w="1125" w:type="dxa"/>
            <w:tcBorders>
              <w:top w:val="single" w:sz="4" w:space="0" w:color="auto"/>
              <w:left w:val="single" w:sz="4" w:space="0" w:color="auto"/>
              <w:bottom w:val="single" w:sz="4" w:space="0" w:color="auto"/>
              <w:right w:val="single" w:sz="4" w:space="0" w:color="auto"/>
            </w:tcBorders>
          </w:tcPr>
          <w:p w:rsidR="00030843" w:rsidRPr="005B4E2B" w:rsidRDefault="00030843" w:rsidP="00030843">
            <w:pPr>
              <w:jc w:val="center"/>
              <w:rPr>
                <w:sz w:val="22"/>
                <w:szCs w:val="22"/>
              </w:rPr>
            </w:pPr>
          </w:p>
        </w:tc>
        <w:tc>
          <w:tcPr>
            <w:tcW w:w="1395" w:type="dxa"/>
            <w:tcBorders>
              <w:top w:val="single" w:sz="4" w:space="0" w:color="auto"/>
              <w:left w:val="single" w:sz="4" w:space="0" w:color="auto"/>
              <w:bottom w:val="single" w:sz="4" w:space="0" w:color="auto"/>
              <w:right w:val="single" w:sz="4" w:space="0" w:color="auto"/>
            </w:tcBorders>
          </w:tcPr>
          <w:p w:rsidR="00030843" w:rsidRPr="005B4E2B" w:rsidRDefault="00DC4606" w:rsidP="00030843">
            <w:pPr>
              <w:jc w:val="center"/>
              <w:rPr>
                <w:sz w:val="22"/>
                <w:szCs w:val="22"/>
              </w:rPr>
            </w:pPr>
            <w:r>
              <w:rPr>
                <w:sz w:val="22"/>
                <w:szCs w:val="22"/>
              </w:rPr>
              <w:t>2.5 Credits</w:t>
            </w:r>
          </w:p>
        </w:tc>
      </w:tr>
    </w:tbl>
    <w:p w:rsidR="004E17A4" w:rsidRPr="00C42A62" w:rsidRDefault="004E17A4"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0"/>
      </w:tblGrid>
      <w:tr w:rsidR="004E17A4" w:rsidRPr="00C42A62" w:rsidTr="008D40BF">
        <w:trPr>
          <w:trHeight w:val="647"/>
        </w:trPr>
        <w:tc>
          <w:tcPr>
            <w:tcW w:w="9450" w:type="dxa"/>
            <w:tcBorders>
              <w:top w:val="single" w:sz="4" w:space="0" w:color="auto"/>
              <w:left w:val="single" w:sz="4" w:space="0" w:color="auto"/>
              <w:bottom w:val="single" w:sz="4" w:space="0" w:color="auto"/>
              <w:right w:val="single" w:sz="4" w:space="0" w:color="auto"/>
            </w:tcBorders>
          </w:tcPr>
          <w:p w:rsidR="004E17A4" w:rsidRPr="00C42A62" w:rsidRDefault="004F06E2" w:rsidP="008D40BF">
            <w:pPr>
              <w:rPr>
                <w:sz w:val="22"/>
                <w:szCs w:val="22"/>
              </w:rPr>
            </w:pPr>
            <w:r>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4810125</wp:posOffset>
                      </wp:positionH>
                      <wp:positionV relativeFrom="paragraph">
                        <wp:posOffset>63500</wp:posOffset>
                      </wp:positionV>
                      <wp:extent cx="969645" cy="262890"/>
                      <wp:effectExtent l="0" t="0" r="20955" b="2286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 cy="262890"/>
                              </a:xfrm>
                              <a:prstGeom prst="rect">
                                <a:avLst/>
                              </a:prstGeom>
                              <a:solidFill>
                                <a:srgbClr val="FFFFFF"/>
                              </a:solidFill>
                              <a:ln w="9525">
                                <a:solidFill>
                                  <a:srgbClr val="000000"/>
                                </a:solidFill>
                                <a:miter lim="800000"/>
                                <a:headEnd/>
                                <a:tailEnd/>
                              </a:ln>
                            </wps:spPr>
                            <wps:txbx>
                              <w:txbxContent>
                                <w:p w:rsidR="008F44E9" w:rsidRPr="005B4E2B" w:rsidRDefault="006523EB" w:rsidP="006523EB">
                                  <w:pPr>
                                    <w:jc w:val="center"/>
                                  </w:pPr>
                                  <w:r>
                                    <w:t>3</w:t>
                                  </w:r>
                                  <w:r w:rsidR="008F44E9" w:rsidRPr="005B4E2B">
                                    <w:t>hr</w:t>
                                  </w:r>
                                  <w:r w:rsidR="00943D41" w:rsidRPr="005B4E2B">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9" style="position:absolute;margin-left:378.75pt;margin-top:5pt;width:76.35pt;height:2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">
                      <v:textbox>
                        <w:txbxContent>
                          <w:p w:rsidR="008F44E9" w:rsidRPr="005B4E2B" w:rsidRDefault="006523EB" w:rsidP="006523EB">
                            <w:pPr>
                              <w:jc w:val="center"/>
                            </w:pPr>
                            <w:r>
                              <w:t>3</w:t>
                            </w:r>
                            <w:r w:rsidR="008F44E9" w:rsidRPr="005B4E2B">
                              <w:t>hr</w:t>
                            </w:r>
                            <w:r w:rsidR="00943D41" w:rsidRPr="005B4E2B">
                              <w:t>s</w:t>
                            </w:r>
                          </w:p>
                        </w:txbxContent>
                      </v:textbox>
                    </v:rect>
                  </w:pict>
                </mc:Fallback>
              </mc:AlternateContent>
            </w:r>
            <w:r w:rsidR="004E17A4" w:rsidRPr="00C42A62">
              <w:rPr>
                <w:sz w:val="22"/>
                <w:szCs w:val="22"/>
              </w:rPr>
              <w:t xml:space="preserve">3. Additional private study/learning hours expected </w:t>
            </w:r>
            <w:r w:rsidR="00FB65FA">
              <w:rPr>
                <w:sz w:val="22"/>
                <w:szCs w:val="22"/>
              </w:rPr>
              <w:t>of</w:t>
            </w:r>
            <w:r w:rsidR="004E17A4" w:rsidRPr="00C42A62">
              <w:rPr>
                <w:sz w:val="22"/>
                <w:szCs w:val="22"/>
              </w:rPr>
              <w:t xml:space="preserve"> students per week. </w:t>
            </w:r>
          </w:p>
        </w:tc>
      </w:tr>
    </w:tbl>
    <w:p w:rsidR="004E17A4" w:rsidRPr="00C42A62" w:rsidRDefault="004E17A4"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0"/>
      </w:tblGrid>
      <w:tr w:rsidR="004E17A4" w:rsidRPr="00C42A62" w:rsidTr="006A1100">
        <w:trPr>
          <w:trHeight w:val="616"/>
        </w:trPr>
        <w:tc>
          <w:tcPr>
            <w:tcW w:w="9450" w:type="dxa"/>
            <w:tcBorders>
              <w:top w:val="single" w:sz="4" w:space="0" w:color="auto"/>
              <w:left w:val="single" w:sz="4" w:space="0" w:color="auto"/>
              <w:right w:val="single" w:sz="4" w:space="0" w:color="auto"/>
            </w:tcBorders>
          </w:tcPr>
          <w:p w:rsidR="006A1100" w:rsidRPr="00C42A62" w:rsidRDefault="004E17A4" w:rsidP="006A1100">
            <w:pPr>
              <w:jc w:val="both"/>
              <w:rPr>
                <w:sz w:val="22"/>
                <w:szCs w:val="22"/>
              </w:rPr>
            </w:pPr>
            <w:r w:rsidRPr="00C42A62">
              <w:rPr>
                <w:sz w:val="22"/>
                <w:szCs w:val="22"/>
              </w:rPr>
              <w:t xml:space="preserve">4. </w:t>
            </w:r>
            <w:r w:rsidR="00C06E2C" w:rsidRPr="00C42A62">
              <w:rPr>
                <w:sz w:val="22"/>
                <w:szCs w:val="22"/>
              </w:rPr>
              <w:t>Course Learning Outcomes in NQF Domains of Learning and Alignment with Assessment Methods and Teaching Strategy</w:t>
            </w:r>
            <w:r w:rsidR="006A1100">
              <w:rPr>
                <w:sz w:val="22"/>
                <w:szCs w:val="22"/>
              </w:rPr>
              <w:t>.</w:t>
            </w:r>
          </w:p>
        </w:tc>
      </w:tr>
    </w:tbl>
    <w:p w:rsidR="00C06E2C" w:rsidRDefault="00C06E2C" w:rsidP="00C06E2C">
      <w:pPr>
        <w:jc w:val="both"/>
        <w:rPr>
          <w:sz w:val="22"/>
          <w:szCs w:val="22"/>
        </w:rPr>
      </w:pPr>
    </w:p>
    <w:p w:rsidR="006A1100" w:rsidRDefault="006A1100" w:rsidP="006A1100">
      <w:pPr>
        <w:jc w:val="both"/>
        <w:rPr>
          <w:sz w:val="22"/>
          <w:szCs w:val="22"/>
        </w:rPr>
      </w:pPr>
      <w:r>
        <w:rPr>
          <w:sz w:val="22"/>
          <w:szCs w:val="22"/>
        </w:rPr>
        <w:t xml:space="preserve">Course Learning Outcomes, Assessment Methods, and Teaching Strategy work together and are aligned. They are joined together as one, coherent, unity that collectively articulate a consistent agreement between student learning, assessment, and teaching. </w:t>
      </w:r>
    </w:p>
    <w:p w:rsidR="006A1100" w:rsidRDefault="006A1100" w:rsidP="006A1100">
      <w:pPr>
        <w:jc w:val="both"/>
        <w:rPr>
          <w:sz w:val="22"/>
          <w:szCs w:val="22"/>
        </w:rPr>
      </w:pPr>
    </w:p>
    <w:p w:rsidR="006A1100" w:rsidRDefault="006A1100" w:rsidP="006A1100">
      <w:pPr>
        <w:jc w:val="both"/>
        <w:rPr>
          <w:sz w:val="22"/>
          <w:szCs w:val="22"/>
        </w:rPr>
      </w:pPr>
      <w:r>
        <w:rPr>
          <w:sz w:val="22"/>
          <w:szCs w:val="22"/>
        </w:rPr>
        <w:t xml:space="preserve">The </w:t>
      </w:r>
      <w:r>
        <w:rPr>
          <w:b/>
          <w:bCs/>
          <w:i/>
          <w:iCs/>
          <w:sz w:val="22"/>
          <w:szCs w:val="22"/>
        </w:rPr>
        <w:t xml:space="preserve">National Qualification Framework </w:t>
      </w:r>
      <w:r>
        <w:rPr>
          <w:sz w:val="22"/>
          <w:szCs w:val="22"/>
        </w:rPr>
        <w:t xml:space="preserve">provides five learning domains. Course learning outcomes are required. Normally a course has should not exceed eight learning outcomes which align with one or more of the five learning domains. Some courses have one or more program learning outcomes integrated into the course learning outcomes to demonstrate program learning outcome alignment. The program learning outcome matrix map identifies which program learning outcomes are incorporated into specific courses.  </w:t>
      </w:r>
    </w:p>
    <w:p w:rsidR="006A1100" w:rsidRDefault="006A1100" w:rsidP="006A1100">
      <w:pPr>
        <w:jc w:val="both"/>
        <w:rPr>
          <w:sz w:val="22"/>
          <w:szCs w:val="22"/>
        </w:rPr>
      </w:pPr>
    </w:p>
    <w:p w:rsidR="006A1100" w:rsidRDefault="006A1100" w:rsidP="006A1100">
      <w:pPr>
        <w:jc w:val="both"/>
        <w:rPr>
          <w:sz w:val="22"/>
          <w:szCs w:val="22"/>
        </w:rPr>
      </w:pPr>
      <w:r>
        <w:rPr>
          <w:sz w:val="22"/>
          <w:szCs w:val="22"/>
        </w:rPr>
        <w:t xml:space="preserve">On the table below are the five NQF Learning Domains, numbered in the left column. </w:t>
      </w:r>
    </w:p>
    <w:p w:rsidR="006A1100" w:rsidRDefault="006A1100" w:rsidP="006A1100">
      <w:pPr>
        <w:jc w:val="both"/>
        <w:rPr>
          <w:sz w:val="22"/>
          <w:szCs w:val="22"/>
        </w:rPr>
      </w:pPr>
    </w:p>
    <w:p w:rsidR="006A1100" w:rsidRDefault="006A1100" w:rsidP="006A1100">
      <w:pPr>
        <w:jc w:val="both"/>
        <w:rPr>
          <w:sz w:val="22"/>
          <w:szCs w:val="22"/>
        </w:rPr>
      </w:pPr>
      <w:r>
        <w:rPr>
          <w:b/>
          <w:bCs/>
          <w:sz w:val="22"/>
          <w:szCs w:val="22"/>
          <w:u w:val="single"/>
        </w:rPr>
        <w:t>First</w:t>
      </w:r>
      <w:r>
        <w:rPr>
          <w:sz w:val="22"/>
          <w:szCs w:val="22"/>
        </w:rPr>
        <w:t xml:space="preserve">, insert the suitable and measurable course learning outcomes required in the appropriate learning domains (see suggestions below the table). </w:t>
      </w:r>
      <w:r>
        <w:rPr>
          <w:b/>
          <w:bCs/>
          <w:sz w:val="22"/>
          <w:szCs w:val="22"/>
          <w:u w:val="single"/>
        </w:rPr>
        <w:t>Second</w:t>
      </w:r>
      <w:r>
        <w:rPr>
          <w:sz w:val="22"/>
          <w:szCs w:val="22"/>
        </w:rPr>
        <w:t xml:space="preserve">, insert supporting teaching strategies that fit and align with the assessment methods and intended learning outcomes. </w:t>
      </w:r>
      <w:r>
        <w:rPr>
          <w:b/>
          <w:bCs/>
          <w:sz w:val="22"/>
          <w:szCs w:val="22"/>
          <w:u w:val="single"/>
        </w:rPr>
        <w:t>Third</w:t>
      </w:r>
      <w:r>
        <w:rPr>
          <w:sz w:val="22"/>
          <w:szCs w:val="22"/>
        </w:rPr>
        <w:t xml:space="preserve">, insert appropriate assessment methods that accurately measure and evaluate the learning outcome. Each course learning outcomes, assessment method, and teaching strategy ought to reasonably fit and flow together as an integrated learning and teaching process. </w:t>
      </w:r>
      <w:r>
        <w:rPr>
          <w:b/>
          <w:bCs/>
          <w:sz w:val="22"/>
          <w:szCs w:val="22"/>
          <w:u w:val="single"/>
        </w:rPr>
        <w:t>Fourth</w:t>
      </w:r>
      <w:r>
        <w:rPr>
          <w:sz w:val="22"/>
          <w:szCs w:val="22"/>
        </w:rPr>
        <w:t xml:space="preserve">, if any program learning outcomes are included in the course learning outcomes, place the @ symbol next to it. </w:t>
      </w:r>
    </w:p>
    <w:p w:rsidR="006A1100" w:rsidRDefault="006A1100" w:rsidP="006A1100">
      <w:pPr>
        <w:jc w:val="both"/>
        <w:rPr>
          <w:sz w:val="22"/>
          <w:szCs w:val="22"/>
        </w:rPr>
      </w:pPr>
    </w:p>
    <w:p w:rsidR="006A1100" w:rsidRPr="006A1100" w:rsidRDefault="006A1100" w:rsidP="006A1100">
      <w:pPr>
        <w:jc w:val="both"/>
        <w:rPr>
          <w:sz w:val="22"/>
          <w:szCs w:val="22"/>
        </w:rPr>
      </w:pPr>
      <w:r>
        <w:rPr>
          <w:sz w:val="22"/>
          <w:szCs w:val="22"/>
        </w:rPr>
        <w:t>Every course is not required to include learning outcomes from each domain.</w:t>
      </w:r>
    </w:p>
    <w:tbl>
      <w:tblPr>
        <w:tblpPr w:leftFromText="180" w:rightFromText="180" w:vertAnchor="text" w:horzAnchor="margin" w:tblpY="57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4833"/>
        <w:gridCol w:w="2007"/>
        <w:gridCol w:w="2126"/>
      </w:tblGrid>
      <w:tr w:rsidR="006A1100" w:rsidRPr="00C42A62" w:rsidTr="004D202B">
        <w:tc>
          <w:tcPr>
            <w:tcW w:w="498" w:type="dxa"/>
          </w:tcPr>
          <w:p w:rsidR="006A1100" w:rsidRPr="00C42A62" w:rsidRDefault="006A1100" w:rsidP="004D202B">
            <w:pPr>
              <w:rPr>
                <w:sz w:val="22"/>
                <w:szCs w:val="22"/>
              </w:rPr>
            </w:pPr>
            <w:r w:rsidRPr="00C42A62">
              <w:rPr>
                <w:sz w:val="22"/>
                <w:szCs w:val="22"/>
              </w:rPr>
              <w:br w:type="page"/>
            </w:r>
          </w:p>
        </w:tc>
        <w:tc>
          <w:tcPr>
            <w:tcW w:w="4833" w:type="dxa"/>
          </w:tcPr>
          <w:p w:rsidR="006A1100" w:rsidRPr="00C42A62" w:rsidRDefault="006A1100" w:rsidP="004D202B">
            <w:pPr>
              <w:jc w:val="center"/>
              <w:rPr>
                <w:b/>
                <w:bCs/>
                <w:sz w:val="22"/>
                <w:szCs w:val="22"/>
              </w:rPr>
            </w:pPr>
            <w:r w:rsidRPr="00C42A62">
              <w:rPr>
                <w:b/>
                <w:bCs/>
                <w:sz w:val="22"/>
                <w:szCs w:val="22"/>
              </w:rPr>
              <w:t>NQF Learning Domains</w:t>
            </w:r>
          </w:p>
          <w:p w:rsidR="006A1100" w:rsidRPr="00C42A62" w:rsidRDefault="006A1100" w:rsidP="004D202B">
            <w:pPr>
              <w:jc w:val="center"/>
              <w:rPr>
                <w:b/>
                <w:bCs/>
                <w:sz w:val="22"/>
                <w:szCs w:val="22"/>
              </w:rPr>
            </w:pPr>
            <w:r w:rsidRPr="00C42A62">
              <w:rPr>
                <w:b/>
                <w:bCs/>
                <w:sz w:val="22"/>
                <w:szCs w:val="22"/>
              </w:rPr>
              <w:t xml:space="preserve"> And Course Learning Outcomes</w:t>
            </w:r>
          </w:p>
        </w:tc>
        <w:tc>
          <w:tcPr>
            <w:tcW w:w="2007" w:type="dxa"/>
          </w:tcPr>
          <w:p w:rsidR="006A1100" w:rsidRPr="00C42A62" w:rsidRDefault="006A1100" w:rsidP="004D202B">
            <w:pPr>
              <w:jc w:val="center"/>
              <w:rPr>
                <w:b/>
                <w:bCs/>
                <w:sz w:val="22"/>
                <w:szCs w:val="22"/>
              </w:rPr>
            </w:pPr>
            <w:r w:rsidRPr="00C42A62">
              <w:rPr>
                <w:b/>
                <w:bCs/>
                <w:sz w:val="22"/>
                <w:szCs w:val="22"/>
              </w:rPr>
              <w:t>Course Teaching</w:t>
            </w:r>
          </w:p>
          <w:p w:rsidR="006A1100" w:rsidRPr="00C42A62" w:rsidRDefault="006A1100" w:rsidP="004D202B">
            <w:pPr>
              <w:jc w:val="center"/>
              <w:rPr>
                <w:b/>
                <w:bCs/>
                <w:sz w:val="22"/>
                <w:szCs w:val="22"/>
              </w:rPr>
            </w:pPr>
            <w:r w:rsidRPr="00C42A62">
              <w:rPr>
                <w:b/>
                <w:bCs/>
                <w:sz w:val="22"/>
                <w:szCs w:val="22"/>
              </w:rPr>
              <w:t>Strategies</w:t>
            </w:r>
          </w:p>
        </w:tc>
        <w:tc>
          <w:tcPr>
            <w:tcW w:w="2126" w:type="dxa"/>
          </w:tcPr>
          <w:p w:rsidR="006A1100" w:rsidRPr="00C42A62" w:rsidRDefault="006A1100" w:rsidP="004D202B">
            <w:pPr>
              <w:jc w:val="center"/>
              <w:rPr>
                <w:b/>
                <w:bCs/>
                <w:sz w:val="22"/>
                <w:szCs w:val="22"/>
              </w:rPr>
            </w:pPr>
            <w:r w:rsidRPr="00C42A62">
              <w:rPr>
                <w:b/>
                <w:bCs/>
                <w:sz w:val="22"/>
                <w:szCs w:val="22"/>
              </w:rPr>
              <w:t>Course Assessment</w:t>
            </w:r>
          </w:p>
          <w:p w:rsidR="006A1100" w:rsidRPr="00C42A62" w:rsidRDefault="006A1100" w:rsidP="004D202B">
            <w:pPr>
              <w:jc w:val="center"/>
              <w:rPr>
                <w:b/>
                <w:bCs/>
                <w:sz w:val="22"/>
                <w:szCs w:val="22"/>
              </w:rPr>
            </w:pPr>
            <w:r w:rsidRPr="00C42A62">
              <w:rPr>
                <w:b/>
                <w:bCs/>
                <w:sz w:val="22"/>
                <w:szCs w:val="22"/>
              </w:rPr>
              <w:t>Methods</w:t>
            </w:r>
          </w:p>
        </w:tc>
      </w:tr>
      <w:tr w:rsidR="006A1100" w:rsidRPr="00C42A62" w:rsidTr="004D202B">
        <w:tc>
          <w:tcPr>
            <w:tcW w:w="498" w:type="dxa"/>
          </w:tcPr>
          <w:p w:rsidR="006A1100" w:rsidRPr="00C42A62" w:rsidRDefault="006A1100" w:rsidP="004D202B">
            <w:pPr>
              <w:rPr>
                <w:b/>
                <w:bCs/>
                <w:sz w:val="22"/>
                <w:szCs w:val="22"/>
              </w:rPr>
            </w:pPr>
            <w:r w:rsidRPr="00C42A62">
              <w:rPr>
                <w:b/>
                <w:bCs/>
                <w:sz w:val="22"/>
                <w:szCs w:val="22"/>
              </w:rPr>
              <w:t>1.0</w:t>
            </w:r>
          </w:p>
        </w:tc>
        <w:tc>
          <w:tcPr>
            <w:tcW w:w="8966" w:type="dxa"/>
            <w:gridSpan w:val="3"/>
          </w:tcPr>
          <w:p w:rsidR="006A1100" w:rsidRPr="00EF6053" w:rsidRDefault="006A1100" w:rsidP="004D202B">
            <w:pPr>
              <w:rPr>
                <w:b/>
                <w:bCs/>
                <w:sz w:val="22"/>
                <w:szCs w:val="22"/>
              </w:rPr>
            </w:pPr>
            <w:r w:rsidRPr="00C42A62">
              <w:rPr>
                <w:b/>
                <w:bCs/>
                <w:sz w:val="22"/>
                <w:szCs w:val="22"/>
              </w:rPr>
              <w:t>Knowledge</w:t>
            </w:r>
          </w:p>
        </w:tc>
      </w:tr>
      <w:tr w:rsidR="006A1100" w:rsidRPr="00C42A62" w:rsidTr="004D202B">
        <w:tc>
          <w:tcPr>
            <w:tcW w:w="498" w:type="dxa"/>
          </w:tcPr>
          <w:p w:rsidR="006A1100" w:rsidRPr="00C42A62" w:rsidRDefault="006A1100" w:rsidP="004D202B">
            <w:pPr>
              <w:rPr>
                <w:sz w:val="22"/>
                <w:szCs w:val="22"/>
              </w:rPr>
            </w:pPr>
            <w:r w:rsidRPr="00C42A62">
              <w:rPr>
                <w:sz w:val="22"/>
                <w:szCs w:val="22"/>
              </w:rPr>
              <w:t>1.1</w:t>
            </w:r>
          </w:p>
        </w:tc>
        <w:tc>
          <w:tcPr>
            <w:tcW w:w="4833" w:type="dxa"/>
          </w:tcPr>
          <w:p w:rsidR="006A1100" w:rsidRPr="00591062" w:rsidRDefault="00110E3C" w:rsidP="004D202B">
            <w:r w:rsidRPr="00591062">
              <w:rPr>
                <w:sz w:val="22"/>
                <w:szCs w:val="22"/>
              </w:rPr>
              <w:t>D</w:t>
            </w:r>
            <w:r w:rsidR="00B8682D" w:rsidRPr="00591062">
              <w:rPr>
                <w:sz w:val="22"/>
                <w:szCs w:val="22"/>
              </w:rPr>
              <w:t>escribe</w:t>
            </w:r>
            <w:r w:rsidR="00B9384A" w:rsidRPr="00591062">
              <w:t xml:space="preserve"> </w:t>
            </w:r>
            <w:r w:rsidR="00A73702" w:rsidRPr="00591062">
              <w:t>definition</w:t>
            </w:r>
            <w:r w:rsidR="00B9384A" w:rsidRPr="00591062">
              <w:t>s</w:t>
            </w:r>
            <w:r w:rsidR="00591062" w:rsidRPr="00591062">
              <w:t>, levels</w:t>
            </w:r>
            <w:r w:rsidR="00B9384A" w:rsidRPr="00591062">
              <w:t xml:space="preserve"> of prevention as well </w:t>
            </w:r>
            <w:r w:rsidR="00591062" w:rsidRPr="00591062">
              <w:t>as basic</w:t>
            </w:r>
            <w:r w:rsidR="00A73702" w:rsidRPr="00591062">
              <w:t xml:space="preserve"> and recent </w:t>
            </w:r>
            <w:r w:rsidR="00B9384A" w:rsidRPr="00591062">
              <w:t>oral diseases preventive strategies</w:t>
            </w:r>
            <w:r w:rsidR="00B8682D" w:rsidRPr="00591062">
              <w:t>.</w:t>
            </w:r>
          </w:p>
        </w:tc>
        <w:tc>
          <w:tcPr>
            <w:tcW w:w="2007" w:type="dxa"/>
            <w:vMerge w:val="restart"/>
          </w:tcPr>
          <w:p w:rsidR="00EB2016" w:rsidRDefault="00591062" w:rsidP="004D202B">
            <w:pPr>
              <w:outlineLvl w:val="6"/>
              <w:rPr>
                <w:rFonts w:asciiTheme="majorBidi" w:hAnsiTheme="majorBidi" w:cstheme="majorBidi"/>
                <w:sz w:val="22"/>
                <w:szCs w:val="22"/>
              </w:rPr>
            </w:pPr>
            <w:r>
              <w:rPr>
                <w:rFonts w:asciiTheme="majorBidi" w:hAnsiTheme="majorBidi" w:cstheme="majorBidi"/>
                <w:sz w:val="22"/>
                <w:szCs w:val="22"/>
              </w:rPr>
              <w:t xml:space="preserve">- </w:t>
            </w:r>
            <w:r w:rsidR="00EB2016">
              <w:rPr>
                <w:rFonts w:asciiTheme="majorBidi" w:hAnsiTheme="majorBidi" w:cstheme="majorBidi"/>
                <w:sz w:val="22"/>
                <w:szCs w:val="22"/>
              </w:rPr>
              <w:t>Interactive lectures</w:t>
            </w:r>
          </w:p>
          <w:p w:rsidR="00EB2016" w:rsidRDefault="00591062" w:rsidP="004D202B">
            <w:pPr>
              <w:outlineLvl w:val="6"/>
              <w:rPr>
                <w:rFonts w:asciiTheme="majorBidi" w:hAnsiTheme="majorBidi" w:cstheme="majorBidi"/>
                <w:sz w:val="22"/>
                <w:szCs w:val="22"/>
              </w:rPr>
            </w:pPr>
            <w:r>
              <w:rPr>
                <w:rFonts w:asciiTheme="majorBidi" w:hAnsiTheme="majorBidi" w:cstheme="majorBidi"/>
                <w:sz w:val="22"/>
                <w:szCs w:val="22"/>
              </w:rPr>
              <w:t xml:space="preserve">- </w:t>
            </w:r>
            <w:r w:rsidR="00EB2016">
              <w:rPr>
                <w:rFonts w:asciiTheme="majorBidi" w:hAnsiTheme="majorBidi" w:cstheme="majorBidi"/>
                <w:sz w:val="22"/>
                <w:szCs w:val="22"/>
              </w:rPr>
              <w:t xml:space="preserve">Assignments </w:t>
            </w:r>
          </w:p>
          <w:p w:rsidR="00EB2016" w:rsidRDefault="00EB2016" w:rsidP="004D202B">
            <w:pPr>
              <w:outlineLvl w:val="6"/>
              <w:rPr>
                <w:rFonts w:asciiTheme="majorBidi" w:hAnsiTheme="majorBidi" w:cstheme="majorBidi"/>
                <w:sz w:val="22"/>
                <w:szCs w:val="22"/>
              </w:rPr>
            </w:pPr>
          </w:p>
          <w:p w:rsidR="00EB2016" w:rsidRPr="00D16F6D" w:rsidRDefault="00EB2016" w:rsidP="004D202B">
            <w:pPr>
              <w:outlineLvl w:val="6"/>
              <w:rPr>
                <w:rFonts w:asciiTheme="majorBidi" w:hAnsiTheme="majorBidi" w:cstheme="majorBidi"/>
                <w:b/>
                <w:bCs/>
                <w:sz w:val="22"/>
                <w:szCs w:val="22"/>
              </w:rPr>
            </w:pPr>
          </w:p>
        </w:tc>
        <w:tc>
          <w:tcPr>
            <w:tcW w:w="2126" w:type="dxa"/>
            <w:vMerge w:val="restart"/>
          </w:tcPr>
          <w:p w:rsidR="0079388B" w:rsidRDefault="00591062" w:rsidP="004D202B">
            <w:pPr>
              <w:outlineLvl w:val="6"/>
              <w:rPr>
                <w:rFonts w:asciiTheme="majorBidi" w:hAnsiTheme="majorBidi" w:cstheme="majorBidi"/>
                <w:sz w:val="22"/>
                <w:szCs w:val="22"/>
                <w:lang w:val="en-AU"/>
              </w:rPr>
            </w:pPr>
            <w:r>
              <w:rPr>
                <w:rFonts w:asciiTheme="majorBidi" w:hAnsiTheme="majorBidi" w:cstheme="majorBidi"/>
                <w:sz w:val="22"/>
                <w:szCs w:val="22"/>
                <w:lang w:val="en-AU"/>
              </w:rPr>
              <w:t xml:space="preserve">- </w:t>
            </w:r>
            <w:r w:rsidR="0079388B">
              <w:rPr>
                <w:rFonts w:asciiTheme="majorBidi" w:hAnsiTheme="majorBidi" w:cstheme="majorBidi"/>
                <w:sz w:val="22"/>
                <w:szCs w:val="22"/>
                <w:lang w:val="en-AU"/>
              </w:rPr>
              <w:t xml:space="preserve">Quiz exam </w:t>
            </w:r>
          </w:p>
          <w:p w:rsidR="0079388B" w:rsidRDefault="00591062" w:rsidP="004D202B">
            <w:pPr>
              <w:outlineLvl w:val="6"/>
              <w:rPr>
                <w:rFonts w:asciiTheme="majorBidi" w:hAnsiTheme="majorBidi" w:cstheme="majorBidi"/>
                <w:sz w:val="22"/>
                <w:szCs w:val="22"/>
                <w:lang w:val="en-AU"/>
              </w:rPr>
            </w:pPr>
            <w:r>
              <w:rPr>
                <w:rFonts w:asciiTheme="majorBidi" w:hAnsiTheme="majorBidi" w:cstheme="majorBidi"/>
                <w:sz w:val="22"/>
                <w:szCs w:val="22"/>
                <w:lang w:val="en-AU"/>
              </w:rPr>
              <w:t xml:space="preserve">- </w:t>
            </w:r>
            <w:r w:rsidR="0079388B" w:rsidRPr="00D16F6D">
              <w:rPr>
                <w:rFonts w:asciiTheme="majorBidi" w:hAnsiTheme="majorBidi" w:cstheme="majorBidi"/>
                <w:sz w:val="22"/>
                <w:szCs w:val="22"/>
                <w:lang w:val="en-AU"/>
              </w:rPr>
              <w:t>Mid</w:t>
            </w:r>
            <w:r w:rsidR="0079388B">
              <w:rPr>
                <w:rFonts w:asciiTheme="majorBidi" w:hAnsiTheme="majorBidi" w:cstheme="majorBidi"/>
                <w:sz w:val="22"/>
                <w:szCs w:val="22"/>
                <w:lang w:val="en-AU"/>
              </w:rPr>
              <w:t xml:space="preserve"> and final semester written exams.</w:t>
            </w:r>
          </w:p>
          <w:p w:rsidR="006A1100" w:rsidRPr="00D16F6D" w:rsidRDefault="00591062" w:rsidP="004D202B">
            <w:pPr>
              <w:outlineLvl w:val="6"/>
              <w:rPr>
                <w:rFonts w:asciiTheme="majorBidi" w:hAnsiTheme="majorBidi" w:cstheme="majorBidi"/>
                <w:sz w:val="22"/>
                <w:szCs w:val="22"/>
                <w:lang w:val="en-AU"/>
              </w:rPr>
            </w:pPr>
            <w:r>
              <w:rPr>
                <w:rFonts w:asciiTheme="majorBidi" w:hAnsiTheme="majorBidi" w:cstheme="majorBidi"/>
                <w:sz w:val="22"/>
                <w:szCs w:val="22"/>
                <w:lang w:val="en-AU"/>
              </w:rPr>
              <w:t xml:space="preserve">- </w:t>
            </w:r>
            <w:r w:rsidR="0079388B">
              <w:rPr>
                <w:rFonts w:asciiTheme="majorBidi" w:hAnsiTheme="majorBidi" w:cstheme="majorBidi"/>
                <w:sz w:val="22"/>
                <w:szCs w:val="22"/>
                <w:lang w:val="en-AU"/>
              </w:rPr>
              <w:t>Assessment of the a</w:t>
            </w:r>
            <w:r w:rsidR="006A1100" w:rsidRPr="00D16F6D">
              <w:rPr>
                <w:rFonts w:asciiTheme="majorBidi" w:hAnsiTheme="majorBidi" w:cstheme="majorBidi"/>
                <w:sz w:val="22"/>
                <w:szCs w:val="22"/>
                <w:lang w:val="en-AU"/>
              </w:rPr>
              <w:t>ssignments</w:t>
            </w:r>
            <w:r w:rsidR="0079388B">
              <w:rPr>
                <w:rFonts w:asciiTheme="majorBidi" w:hAnsiTheme="majorBidi" w:cstheme="majorBidi"/>
                <w:sz w:val="22"/>
                <w:szCs w:val="22"/>
                <w:lang w:val="en-AU"/>
              </w:rPr>
              <w:t xml:space="preserve"> using rubric.</w:t>
            </w:r>
            <w:r w:rsidR="006A1100" w:rsidRPr="00D16F6D">
              <w:rPr>
                <w:rFonts w:asciiTheme="majorBidi" w:hAnsiTheme="majorBidi" w:cstheme="majorBidi"/>
                <w:sz w:val="22"/>
                <w:szCs w:val="22"/>
                <w:lang w:val="en-AU"/>
              </w:rPr>
              <w:t xml:space="preserve"> </w:t>
            </w:r>
          </w:p>
        </w:tc>
      </w:tr>
      <w:tr w:rsidR="006A1100" w:rsidRPr="00C42A62" w:rsidTr="004D202B">
        <w:trPr>
          <w:trHeight w:val="1077"/>
        </w:trPr>
        <w:tc>
          <w:tcPr>
            <w:tcW w:w="498" w:type="dxa"/>
          </w:tcPr>
          <w:p w:rsidR="006A1100" w:rsidRPr="00C42A62" w:rsidRDefault="006A1100" w:rsidP="004D202B">
            <w:pPr>
              <w:rPr>
                <w:sz w:val="22"/>
                <w:szCs w:val="22"/>
              </w:rPr>
            </w:pPr>
            <w:r w:rsidRPr="00C42A62">
              <w:rPr>
                <w:sz w:val="22"/>
                <w:szCs w:val="22"/>
              </w:rPr>
              <w:t>1.2</w:t>
            </w:r>
          </w:p>
        </w:tc>
        <w:tc>
          <w:tcPr>
            <w:tcW w:w="4833" w:type="dxa"/>
          </w:tcPr>
          <w:p w:rsidR="006A1100" w:rsidRPr="00591062" w:rsidRDefault="00EB2016" w:rsidP="004D202B">
            <w:pPr>
              <w:rPr>
                <w:sz w:val="22"/>
                <w:szCs w:val="22"/>
              </w:rPr>
            </w:pPr>
            <w:r w:rsidRPr="00591062">
              <w:t>Define risk factors of common and serious oral diseases including caries, periodontal diseases and oral cancer</w:t>
            </w:r>
            <w:r w:rsidR="00591062">
              <w:t>.</w:t>
            </w:r>
          </w:p>
        </w:tc>
        <w:tc>
          <w:tcPr>
            <w:tcW w:w="2007" w:type="dxa"/>
            <w:vMerge/>
          </w:tcPr>
          <w:p w:rsidR="006A1100" w:rsidRPr="00C42A62" w:rsidRDefault="006A1100" w:rsidP="004D202B">
            <w:pPr>
              <w:rPr>
                <w:sz w:val="22"/>
                <w:szCs w:val="22"/>
              </w:rPr>
            </w:pPr>
          </w:p>
        </w:tc>
        <w:tc>
          <w:tcPr>
            <w:tcW w:w="2126" w:type="dxa"/>
            <w:vMerge/>
          </w:tcPr>
          <w:p w:rsidR="006A1100" w:rsidRPr="00C42A62" w:rsidRDefault="006A1100" w:rsidP="004D202B">
            <w:pPr>
              <w:rPr>
                <w:sz w:val="22"/>
                <w:szCs w:val="22"/>
              </w:rPr>
            </w:pPr>
          </w:p>
        </w:tc>
      </w:tr>
      <w:tr w:rsidR="006A1100" w:rsidRPr="00C42A62" w:rsidTr="004D202B">
        <w:tc>
          <w:tcPr>
            <w:tcW w:w="498" w:type="dxa"/>
          </w:tcPr>
          <w:p w:rsidR="006A1100" w:rsidRPr="00C42A62" w:rsidRDefault="006A1100" w:rsidP="004D202B">
            <w:pPr>
              <w:rPr>
                <w:b/>
                <w:bCs/>
                <w:sz w:val="22"/>
                <w:szCs w:val="22"/>
              </w:rPr>
            </w:pPr>
            <w:r w:rsidRPr="00C42A62">
              <w:rPr>
                <w:b/>
                <w:bCs/>
                <w:sz w:val="22"/>
                <w:szCs w:val="22"/>
              </w:rPr>
              <w:t>2.0</w:t>
            </w:r>
          </w:p>
        </w:tc>
        <w:tc>
          <w:tcPr>
            <w:tcW w:w="8966" w:type="dxa"/>
            <w:gridSpan w:val="3"/>
          </w:tcPr>
          <w:p w:rsidR="006A1100" w:rsidRPr="00EF6053" w:rsidRDefault="006A1100" w:rsidP="004D202B">
            <w:pPr>
              <w:rPr>
                <w:b/>
                <w:bCs/>
                <w:sz w:val="22"/>
                <w:szCs w:val="22"/>
              </w:rPr>
            </w:pPr>
            <w:r w:rsidRPr="00C42A62">
              <w:rPr>
                <w:b/>
                <w:bCs/>
                <w:sz w:val="22"/>
                <w:szCs w:val="22"/>
              </w:rPr>
              <w:t>Cognitive Skills</w:t>
            </w:r>
          </w:p>
        </w:tc>
      </w:tr>
      <w:tr w:rsidR="004D202B" w:rsidRPr="00C42A62" w:rsidTr="004D202B">
        <w:trPr>
          <w:trHeight w:val="893"/>
        </w:trPr>
        <w:tc>
          <w:tcPr>
            <w:tcW w:w="498" w:type="dxa"/>
          </w:tcPr>
          <w:p w:rsidR="004D202B" w:rsidRPr="00C42A62" w:rsidRDefault="004D202B" w:rsidP="004D202B">
            <w:pPr>
              <w:rPr>
                <w:sz w:val="22"/>
                <w:szCs w:val="22"/>
              </w:rPr>
            </w:pPr>
            <w:r w:rsidRPr="00C42A62">
              <w:rPr>
                <w:sz w:val="22"/>
                <w:szCs w:val="22"/>
              </w:rPr>
              <w:t>2.1</w:t>
            </w:r>
          </w:p>
        </w:tc>
        <w:tc>
          <w:tcPr>
            <w:tcW w:w="4833" w:type="dxa"/>
          </w:tcPr>
          <w:p w:rsidR="004D202B" w:rsidRPr="00C42A62" w:rsidRDefault="004D202B" w:rsidP="004D202B">
            <w:pPr>
              <w:jc w:val="both"/>
              <w:rPr>
                <w:sz w:val="22"/>
                <w:szCs w:val="22"/>
              </w:rPr>
            </w:pPr>
            <w:r>
              <w:t>Correlate the risk factors of common and serious oral diseases with their traditional and new preventive strategies.</w:t>
            </w:r>
          </w:p>
        </w:tc>
        <w:tc>
          <w:tcPr>
            <w:tcW w:w="2007" w:type="dxa"/>
            <w:vMerge w:val="restart"/>
          </w:tcPr>
          <w:p w:rsidR="004D202B" w:rsidRDefault="004D202B" w:rsidP="004D202B">
            <w:pPr>
              <w:outlineLvl w:val="6"/>
              <w:rPr>
                <w:rFonts w:asciiTheme="majorBidi" w:hAnsiTheme="majorBidi" w:cstheme="majorBidi"/>
                <w:sz w:val="22"/>
                <w:szCs w:val="22"/>
              </w:rPr>
            </w:pPr>
            <w:r>
              <w:rPr>
                <w:rFonts w:asciiTheme="majorBidi" w:hAnsiTheme="majorBidi" w:cstheme="majorBidi"/>
                <w:sz w:val="22"/>
                <w:szCs w:val="22"/>
              </w:rPr>
              <w:t>- Interactive lectures</w:t>
            </w:r>
          </w:p>
          <w:p w:rsidR="004D202B" w:rsidRDefault="004D202B" w:rsidP="004D202B">
            <w:pPr>
              <w:outlineLvl w:val="6"/>
              <w:rPr>
                <w:rFonts w:asciiTheme="majorBidi" w:hAnsiTheme="majorBidi" w:cstheme="majorBidi"/>
                <w:sz w:val="22"/>
                <w:szCs w:val="22"/>
              </w:rPr>
            </w:pPr>
            <w:r>
              <w:rPr>
                <w:rFonts w:asciiTheme="majorBidi" w:hAnsiTheme="majorBidi" w:cstheme="majorBidi"/>
                <w:sz w:val="22"/>
                <w:szCs w:val="22"/>
              </w:rPr>
              <w:t xml:space="preserve">- Assignments </w:t>
            </w:r>
          </w:p>
          <w:p w:rsidR="004D202B" w:rsidRPr="00C42A62" w:rsidRDefault="004D202B" w:rsidP="004D202B">
            <w:pPr>
              <w:rPr>
                <w:sz w:val="22"/>
                <w:szCs w:val="22"/>
              </w:rPr>
            </w:pPr>
          </w:p>
        </w:tc>
        <w:tc>
          <w:tcPr>
            <w:tcW w:w="2126" w:type="dxa"/>
            <w:vMerge w:val="restart"/>
          </w:tcPr>
          <w:p w:rsidR="004D202B" w:rsidRDefault="004D202B" w:rsidP="004D202B">
            <w:pPr>
              <w:outlineLvl w:val="6"/>
              <w:rPr>
                <w:rFonts w:asciiTheme="majorBidi" w:hAnsiTheme="majorBidi" w:cstheme="majorBidi"/>
                <w:sz w:val="22"/>
                <w:szCs w:val="22"/>
                <w:lang w:val="en-AU"/>
              </w:rPr>
            </w:pPr>
            <w:r>
              <w:rPr>
                <w:rFonts w:asciiTheme="majorBidi" w:hAnsiTheme="majorBidi" w:cstheme="majorBidi"/>
                <w:sz w:val="22"/>
                <w:szCs w:val="22"/>
                <w:lang w:val="en-AU"/>
              </w:rPr>
              <w:t xml:space="preserve">- Quiz exam </w:t>
            </w:r>
          </w:p>
          <w:p w:rsidR="004D202B" w:rsidRDefault="004D202B" w:rsidP="004D202B">
            <w:pPr>
              <w:outlineLvl w:val="6"/>
              <w:rPr>
                <w:rFonts w:asciiTheme="majorBidi" w:hAnsiTheme="majorBidi" w:cstheme="majorBidi"/>
                <w:sz w:val="22"/>
                <w:szCs w:val="22"/>
                <w:lang w:val="en-AU"/>
              </w:rPr>
            </w:pPr>
            <w:r>
              <w:rPr>
                <w:rFonts w:asciiTheme="majorBidi" w:hAnsiTheme="majorBidi" w:cstheme="majorBidi"/>
                <w:sz w:val="22"/>
                <w:szCs w:val="22"/>
                <w:lang w:val="en-AU"/>
              </w:rPr>
              <w:t xml:space="preserve">- </w:t>
            </w:r>
            <w:r w:rsidRPr="00D16F6D">
              <w:rPr>
                <w:rFonts w:asciiTheme="majorBidi" w:hAnsiTheme="majorBidi" w:cstheme="majorBidi"/>
                <w:sz w:val="22"/>
                <w:szCs w:val="22"/>
                <w:lang w:val="en-AU"/>
              </w:rPr>
              <w:t>Mid</w:t>
            </w:r>
            <w:r>
              <w:rPr>
                <w:rFonts w:asciiTheme="majorBidi" w:hAnsiTheme="majorBidi" w:cstheme="majorBidi"/>
                <w:sz w:val="22"/>
                <w:szCs w:val="22"/>
                <w:lang w:val="en-AU"/>
              </w:rPr>
              <w:t xml:space="preserve"> and final semester written exams.</w:t>
            </w:r>
          </w:p>
          <w:p w:rsidR="004D202B" w:rsidRPr="0079388B" w:rsidRDefault="004D202B" w:rsidP="004D202B">
            <w:pPr>
              <w:outlineLvl w:val="6"/>
              <w:rPr>
                <w:rFonts w:asciiTheme="majorBidi" w:hAnsiTheme="majorBidi" w:cstheme="majorBidi"/>
                <w:sz w:val="22"/>
                <w:szCs w:val="22"/>
                <w:lang w:val="en-AU"/>
              </w:rPr>
            </w:pPr>
            <w:r>
              <w:rPr>
                <w:rFonts w:asciiTheme="majorBidi" w:hAnsiTheme="majorBidi" w:cstheme="majorBidi"/>
                <w:sz w:val="22"/>
                <w:szCs w:val="22"/>
                <w:lang w:val="en-AU"/>
              </w:rPr>
              <w:t>- Assessment of the a</w:t>
            </w:r>
            <w:r w:rsidRPr="00D16F6D">
              <w:rPr>
                <w:rFonts w:asciiTheme="majorBidi" w:hAnsiTheme="majorBidi" w:cstheme="majorBidi"/>
                <w:sz w:val="22"/>
                <w:szCs w:val="22"/>
                <w:lang w:val="en-AU"/>
              </w:rPr>
              <w:t>ssignments</w:t>
            </w:r>
            <w:r>
              <w:rPr>
                <w:rFonts w:asciiTheme="majorBidi" w:hAnsiTheme="majorBidi" w:cstheme="majorBidi"/>
                <w:sz w:val="22"/>
                <w:szCs w:val="22"/>
                <w:lang w:val="en-AU"/>
              </w:rPr>
              <w:t xml:space="preserve"> using rubric.</w:t>
            </w:r>
          </w:p>
        </w:tc>
      </w:tr>
      <w:tr w:rsidR="004D202B" w:rsidRPr="00C42A62" w:rsidTr="004D202B">
        <w:trPr>
          <w:trHeight w:val="978"/>
        </w:trPr>
        <w:tc>
          <w:tcPr>
            <w:tcW w:w="498" w:type="dxa"/>
          </w:tcPr>
          <w:p w:rsidR="004D202B" w:rsidRPr="00C42A62" w:rsidRDefault="004D202B" w:rsidP="004D202B">
            <w:pPr>
              <w:rPr>
                <w:sz w:val="22"/>
                <w:szCs w:val="22"/>
              </w:rPr>
            </w:pPr>
            <w:r>
              <w:rPr>
                <w:sz w:val="22"/>
                <w:szCs w:val="22"/>
              </w:rPr>
              <w:t>2.2</w:t>
            </w:r>
          </w:p>
        </w:tc>
        <w:tc>
          <w:tcPr>
            <w:tcW w:w="4833" w:type="dxa"/>
          </w:tcPr>
          <w:p w:rsidR="004D202B" w:rsidRDefault="004D202B" w:rsidP="004D202B">
            <w:pPr>
              <w:jc w:val="both"/>
            </w:pPr>
            <w:r>
              <w:rPr>
                <w:sz w:val="22"/>
                <w:szCs w:val="22"/>
              </w:rPr>
              <w:t>Design</w:t>
            </w:r>
            <w:r>
              <w:t xml:space="preserve"> preventive strategies for special needs groups (e.g. handicapped individuals, elderly persons.)</w:t>
            </w:r>
          </w:p>
        </w:tc>
        <w:tc>
          <w:tcPr>
            <w:tcW w:w="2007" w:type="dxa"/>
            <w:vMerge/>
          </w:tcPr>
          <w:p w:rsidR="004D202B" w:rsidRDefault="004D202B" w:rsidP="004D202B">
            <w:pPr>
              <w:outlineLvl w:val="6"/>
              <w:rPr>
                <w:rFonts w:asciiTheme="majorBidi" w:hAnsiTheme="majorBidi" w:cstheme="majorBidi"/>
                <w:sz w:val="22"/>
                <w:szCs w:val="22"/>
              </w:rPr>
            </w:pPr>
          </w:p>
        </w:tc>
        <w:tc>
          <w:tcPr>
            <w:tcW w:w="2126" w:type="dxa"/>
            <w:vMerge/>
          </w:tcPr>
          <w:p w:rsidR="004D202B" w:rsidRDefault="004D202B" w:rsidP="004D202B">
            <w:pPr>
              <w:outlineLvl w:val="6"/>
              <w:rPr>
                <w:rFonts w:asciiTheme="majorBidi" w:hAnsiTheme="majorBidi" w:cstheme="majorBidi"/>
                <w:sz w:val="22"/>
                <w:szCs w:val="22"/>
                <w:lang w:val="en-AU"/>
              </w:rPr>
            </w:pPr>
          </w:p>
        </w:tc>
      </w:tr>
      <w:tr w:rsidR="006A1100" w:rsidRPr="00C42A62" w:rsidTr="004D202B">
        <w:tc>
          <w:tcPr>
            <w:tcW w:w="498" w:type="dxa"/>
          </w:tcPr>
          <w:p w:rsidR="006A1100" w:rsidRPr="00C42A62" w:rsidRDefault="006A1100" w:rsidP="004D202B">
            <w:pPr>
              <w:rPr>
                <w:b/>
                <w:bCs/>
                <w:sz w:val="22"/>
                <w:szCs w:val="22"/>
              </w:rPr>
            </w:pPr>
            <w:r w:rsidRPr="00C42A62">
              <w:rPr>
                <w:b/>
                <w:bCs/>
                <w:sz w:val="22"/>
                <w:szCs w:val="22"/>
              </w:rPr>
              <w:t>3.0</w:t>
            </w:r>
          </w:p>
        </w:tc>
        <w:tc>
          <w:tcPr>
            <w:tcW w:w="8966" w:type="dxa"/>
            <w:gridSpan w:val="3"/>
          </w:tcPr>
          <w:p w:rsidR="006A1100" w:rsidRPr="00EF6053" w:rsidRDefault="006A1100" w:rsidP="004D202B">
            <w:pPr>
              <w:rPr>
                <w:b/>
                <w:bCs/>
                <w:sz w:val="22"/>
                <w:szCs w:val="22"/>
              </w:rPr>
            </w:pPr>
            <w:r w:rsidRPr="00C42A62">
              <w:rPr>
                <w:b/>
                <w:bCs/>
                <w:sz w:val="22"/>
                <w:szCs w:val="22"/>
              </w:rPr>
              <w:t>Interpersonal Skills &amp; Responsibility</w:t>
            </w:r>
          </w:p>
        </w:tc>
      </w:tr>
      <w:tr w:rsidR="006A1100" w:rsidRPr="00C42A62" w:rsidTr="004D202B">
        <w:tc>
          <w:tcPr>
            <w:tcW w:w="498" w:type="dxa"/>
          </w:tcPr>
          <w:p w:rsidR="006A1100" w:rsidRPr="00C42A62" w:rsidRDefault="006A1100" w:rsidP="004D202B">
            <w:pPr>
              <w:rPr>
                <w:sz w:val="22"/>
                <w:szCs w:val="22"/>
              </w:rPr>
            </w:pPr>
            <w:r w:rsidRPr="00C42A62">
              <w:rPr>
                <w:sz w:val="22"/>
                <w:szCs w:val="22"/>
              </w:rPr>
              <w:t>3.1</w:t>
            </w:r>
          </w:p>
        </w:tc>
        <w:tc>
          <w:tcPr>
            <w:tcW w:w="4833" w:type="dxa"/>
          </w:tcPr>
          <w:p w:rsidR="006A1100" w:rsidRPr="00C42A62" w:rsidRDefault="006A1100" w:rsidP="00263526">
            <w:pPr>
              <w:rPr>
                <w:sz w:val="22"/>
                <w:szCs w:val="22"/>
              </w:rPr>
            </w:pPr>
            <w:r w:rsidRPr="00480F83">
              <w:rPr>
                <w:sz w:val="22"/>
                <w:szCs w:val="22"/>
              </w:rPr>
              <w:t>Complete writing assignments</w:t>
            </w:r>
            <w:r>
              <w:rPr>
                <w:sz w:val="22"/>
                <w:szCs w:val="22"/>
              </w:rPr>
              <w:t xml:space="preserve"> </w:t>
            </w:r>
            <w:r w:rsidRPr="00480F83">
              <w:rPr>
                <w:sz w:val="22"/>
                <w:szCs w:val="22"/>
              </w:rPr>
              <w:t>in due time.</w:t>
            </w:r>
          </w:p>
        </w:tc>
        <w:tc>
          <w:tcPr>
            <w:tcW w:w="2007" w:type="dxa"/>
            <w:vMerge w:val="restart"/>
          </w:tcPr>
          <w:p w:rsidR="0079388B" w:rsidRDefault="0079388B" w:rsidP="004D202B">
            <w:pPr>
              <w:outlineLvl w:val="6"/>
              <w:rPr>
                <w:rFonts w:asciiTheme="majorBidi" w:hAnsiTheme="majorBidi" w:cstheme="majorBidi"/>
                <w:sz w:val="22"/>
                <w:szCs w:val="22"/>
              </w:rPr>
            </w:pPr>
            <w:r>
              <w:rPr>
                <w:rFonts w:asciiTheme="majorBidi" w:hAnsiTheme="majorBidi" w:cstheme="majorBidi"/>
                <w:sz w:val="22"/>
                <w:szCs w:val="22"/>
              </w:rPr>
              <w:t xml:space="preserve">Assignments </w:t>
            </w:r>
          </w:p>
          <w:p w:rsidR="006A1100" w:rsidRPr="00C42A62" w:rsidRDefault="006A1100" w:rsidP="004D202B">
            <w:pPr>
              <w:rPr>
                <w:sz w:val="22"/>
                <w:szCs w:val="22"/>
              </w:rPr>
            </w:pPr>
          </w:p>
        </w:tc>
        <w:tc>
          <w:tcPr>
            <w:tcW w:w="2126" w:type="dxa"/>
            <w:vMerge w:val="restart"/>
          </w:tcPr>
          <w:p w:rsidR="006A1100" w:rsidRPr="00CA6D6B" w:rsidRDefault="0079388B" w:rsidP="004D202B">
            <w:pPr>
              <w:rPr>
                <w:sz w:val="22"/>
                <w:szCs w:val="22"/>
                <w:lang w:val="en-AU"/>
              </w:rPr>
            </w:pPr>
            <w:r>
              <w:rPr>
                <w:rFonts w:asciiTheme="majorBidi" w:hAnsiTheme="majorBidi" w:cstheme="majorBidi"/>
                <w:sz w:val="22"/>
                <w:szCs w:val="22"/>
                <w:lang w:val="en-AU"/>
              </w:rPr>
              <w:t>Assessment of the a</w:t>
            </w:r>
            <w:r w:rsidRPr="00D16F6D">
              <w:rPr>
                <w:rFonts w:asciiTheme="majorBidi" w:hAnsiTheme="majorBidi" w:cstheme="majorBidi"/>
                <w:sz w:val="22"/>
                <w:szCs w:val="22"/>
                <w:lang w:val="en-AU"/>
              </w:rPr>
              <w:t>ssignments</w:t>
            </w:r>
            <w:r>
              <w:rPr>
                <w:rFonts w:asciiTheme="majorBidi" w:hAnsiTheme="majorBidi" w:cstheme="majorBidi"/>
                <w:sz w:val="22"/>
                <w:szCs w:val="22"/>
                <w:lang w:val="en-AU"/>
              </w:rPr>
              <w:t xml:space="preserve"> using rubric.</w:t>
            </w:r>
          </w:p>
        </w:tc>
      </w:tr>
      <w:tr w:rsidR="006A1100" w:rsidRPr="00C42A62" w:rsidTr="004D202B">
        <w:tc>
          <w:tcPr>
            <w:tcW w:w="498" w:type="dxa"/>
          </w:tcPr>
          <w:p w:rsidR="006A1100" w:rsidRPr="00C42A62" w:rsidRDefault="006A1100" w:rsidP="004D202B">
            <w:pPr>
              <w:rPr>
                <w:sz w:val="22"/>
                <w:szCs w:val="22"/>
              </w:rPr>
            </w:pPr>
            <w:r w:rsidRPr="00C42A62">
              <w:rPr>
                <w:sz w:val="22"/>
                <w:szCs w:val="22"/>
              </w:rPr>
              <w:t>3.2</w:t>
            </w:r>
          </w:p>
        </w:tc>
        <w:tc>
          <w:tcPr>
            <w:tcW w:w="4833" w:type="dxa"/>
          </w:tcPr>
          <w:p w:rsidR="006A1100" w:rsidRPr="00C42A62" w:rsidRDefault="006A1100" w:rsidP="004D202B">
            <w:pPr>
              <w:rPr>
                <w:sz w:val="22"/>
                <w:szCs w:val="22"/>
              </w:rPr>
            </w:pPr>
            <w:r w:rsidRPr="00480F83">
              <w:rPr>
                <w:sz w:val="22"/>
                <w:szCs w:val="22"/>
              </w:rPr>
              <w:t>Participate in class discussions and think critically.</w:t>
            </w:r>
          </w:p>
        </w:tc>
        <w:tc>
          <w:tcPr>
            <w:tcW w:w="2007" w:type="dxa"/>
            <w:vMerge/>
          </w:tcPr>
          <w:p w:rsidR="006A1100" w:rsidRPr="00C42A62" w:rsidRDefault="006A1100" w:rsidP="004D202B">
            <w:pPr>
              <w:rPr>
                <w:sz w:val="22"/>
                <w:szCs w:val="22"/>
              </w:rPr>
            </w:pPr>
          </w:p>
        </w:tc>
        <w:tc>
          <w:tcPr>
            <w:tcW w:w="2126" w:type="dxa"/>
            <w:vMerge/>
          </w:tcPr>
          <w:p w:rsidR="006A1100" w:rsidRPr="00C42A62" w:rsidRDefault="006A1100" w:rsidP="004D202B">
            <w:pPr>
              <w:rPr>
                <w:sz w:val="22"/>
                <w:szCs w:val="22"/>
              </w:rPr>
            </w:pPr>
          </w:p>
        </w:tc>
      </w:tr>
      <w:tr w:rsidR="006A1100" w:rsidRPr="00C42A62" w:rsidTr="004D202B">
        <w:tc>
          <w:tcPr>
            <w:tcW w:w="498" w:type="dxa"/>
          </w:tcPr>
          <w:p w:rsidR="006A1100" w:rsidRPr="00C42A62" w:rsidRDefault="006A1100" w:rsidP="004D202B">
            <w:pPr>
              <w:rPr>
                <w:b/>
                <w:bCs/>
                <w:sz w:val="22"/>
                <w:szCs w:val="22"/>
              </w:rPr>
            </w:pPr>
            <w:r w:rsidRPr="00C42A62">
              <w:rPr>
                <w:b/>
                <w:bCs/>
                <w:sz w:val="22"/>
                <w:szCs w:val="22"/>
              </w:rPr>
              <w:t>4.0</w:t>
            </w:r>
          </w:p>
        </w:tc>
        <w:tc>
          <w:tcPr>
            <w:tcW w:w="8966" w:type="dxa"/>
            <w:gridSpan w:val="3"/>
          </w:tcPr>
          <w:p w:rsidR="006A1100" w:rsidRPr="00EF6053" w:rsidRDefault="006A1100" w:rsidP="004D202B">
            <w:pPr>
              <w:rPr>
                <w:b/>
                <w:bCs/>
                <w:sz w:val="22"/>
                <w:szCs w:val="22"/>
              </w:rPr>
            </w:pPr>
            <w:r w:rsidRPr="00C42A62">
              <w:rPr>
                <w:b/>
                <w:bCs/>
                <w:sz w:val="22"/>
                <w:szCs w:val="22"/>
              </w:rPr>
              <w:t>Communication, Information Technology, Numerical</w:t>
            </w:r>
          </w:p>
        </w:tc>
      </w:tr>
      <w:tr w:rsidR="00110E3C" w:rsidRPr="00C42A62" w:rsidTr="004D202B">
        <w:trPr>
          <w:trHeight w:val="1012"/>
        </w:trPr>
        <w:tc>
          <w:tcPr>
            <w:tcW w:w="498" w:type="dxa"/>
          </w:tcPr>
          <w:p w:rsidR="00110E3C" w:rsidRPr="00C42A62" w:rsidRDefault="00110E3C" w:rsidP="004D202B">
            <w:pPr>
              <w:rPr>
                <w:sz w:val="22"/>
                <w:szCs w:val="22"/>
              </w:rPr>
            </w:pPr>
            <w:r w:rsidRPr="00C42A62">
              <w:rPr>
                <w:sz w:val="22"/>
                <w:szCs w:val="22"/>
              </w:rPr>
              <w:t>4.1</w:t>
            </w:r>
          </w:p>
        </w:tc>
        <w:tc>
          <w:tcPr>
            <w:tcW w:w="4833" w:type="dxa"/>
          </w:tcPr>
          <w:p w:rsidR="00110E3C" w:rsidRPr="00C42A62" w:rsidRDefault="00110E3C" w:rsidP="004D202B">
            <w:pPr>
              <w:rPr>
                <w:sz w:val="22"/>
                <w:szCs w:val="22"/>
              </w:rPr>
            </w:pPr>
            <w:r w:rsidRPr="00480F83">
              <w:rPr>
                <w:sz w:val="22"/>
                <w:szCs w:val="22"/>
              </w:rPr>
              <w:t>Gather authorized and reliable medical information from medical web sites</w:t>
            </w:r>
          </w:p>
        </w:tc>
        <w:tc>
          <w:tcPr>
            <w:tcW w:w="2007" w:type="dxa"/>
          </w:tcPr>
          <w:p w:rsidR="00110E3C" w:rsidRDefault="00110E3C" w:rsidP="004D202B">
            <w:pPr>
              <w:outlineLvl w:val="6"/>
              <w:rPr>
                <w:rFonts w:asciiTheme="majorBidi" w:hAnsiTheme="majorBidi" w:cstheme="majorBidi"/>
                <w:sz w:val="22"/>
                <w:szCs w:val="22"/>
              </w:rPr>
            </w:pPr>
            <w:r>
              <w:rPr>
                <w:rFonts w:asciiTheme="majorBidi" w:hAnsiTheme="majorBidi" w:cstheme="majorBidi"/>
                <w:sz w:val="22"/>
                <w:szCs w:val="22"/>
              </w:rPr>
              <w:t xml:space="preserve">Assignments </w:t>
            </w:r>
          </w:p>
          <w:p w:rsidR="00110E3C" w:rsidRPr="00C42A62" w:rsidRDefault="00110E3C" w:rsidP="004D202B">
            <w:pPr>
              <w:rPr>
                <w:sz w:val="22"/>
                <w:szCs w:val="22"/>
              </w:rPr>
            </w:pPr>
          </w:p>
        </w:tc>
        <w:tc>
          <w:tcPr>
            <w:tcW w:w="2126" w:type="dxa"/>
          </w:tcPr>
          <w:p w:rsidR="00110E3C" w:rsidRDefault="00110E3C" w:rsidP="004D202B">
            <w:pPr>
              <w:rPr>
                <w:sz w:val="22"/>
                <w:szCs w:val="22"/>
                <w:lang w:val="en-AU"/>
              </w:rPr>
            </w:pPr>
            <w:r w:rsidRPr="00CA6D6B">
              <w:rPr>
                <w:sz w:val="22"/>
                <w:szCs w:val="22"/>
                <w:lang w:val="en-AU"/>
              </w:rPr>
              <w:t>Class assessment techniques</w:t>
            </w:r>
            <w:r>
              <w:rPr>
                <w:sz w:val="22"/>
                <w:szCs w:val="22"/>
                <w:lang w:val="en-AU"/>
              </w:rPr>
              <w:t xml:space="preserve"> (using a rubric)</w:t>
            </w:r>
            <w:r w:rsidRPr="00CA6D6B">
              <w:rPr>
                <w:sz w:val="22"/>
                <w:szCs w:val="22"/>
                <w:lang w:val="en-AU"/>
              </w:rPr>
              <w:t>.</w:t>
            </w:r>
          </w:p>
          <w:p w:rsidR="00110E3C" w:rsidRPr="00EF6053" w:rsidRDefault="00110E3C" w:rsidP="004D202B">
            <w:pPr>
              <w:rPr>
                <w:sz w:val="22"/>
                <w:szCs w:val="22"/>
                <w:lang w:val="en-AU"/>
              </w:rPr>
            </w:pPr>
          </w:p>
        </w:tc>
      </w:tr>
      <w:tr w:rsidR="006A1100" w:rsidRPr="00C42A62" w:rsidTr="004D202B">
        <w:tc>
          <w:tcPr>
            <w:tcW w:w="498" w:type="dxa"/>
          </w:tcPr>
          <w:p w:rsidR="006A1100" w:rsidRPr="00C42A62" w:rsidRDefault="006A1100" w:rsidP="004D202B">
            <w:pPr>
              <w:rPr>
                <w:b/>
                <w:bCs/>
                <w:sz w:val="22"/>
                <w:szCs w:val="22"/>
              </w:rPr>
            </w:pPr>
            <w:r w:rsidRPr="00C42A62">
              <w:rPr>
                <w:b/>
                <w:bCs/>
                <w:sz w:val="22"/>
                <w:szCs w:val="22"/>
              </w:rPr>
              <w:t>5.0</w:t>
            </w:r>
          </w:p>
        </w:tc>
        <w:tc>
          <w:tcPr>
            <w:tcW w:w="8966" w:type="dxa"/>
            <w:gridSpan w:val="3"/>
          </w:tcPr>
          <w:p w:rsidR="006A1100" w:rsidRPr="00EF6053" w:rsidRDefault="006A1100" w:rsidP="004D202B">
            <w:pPr>
              <w:rPr>
                <w:b/>
                <w:bCs/>
                <w:sz w:val="22"/>
                <w:szCs w:val="22"/>
              </w:rPr>
            </w:pPr>
            <w:r w:rsidRPr="00C42A62">
              <w:rPr>
                <w:b/>
                <w:bCs/>
                <w:sz w:val="22"/>
                <w:szCs w:val="22"/>
              </w:rPr>
              <w:t>Psychomotor</w:t>
            </w:r>
          </w:p>
        </w:tc>
      </w:tr>
      <w:tr w:rsidR="00110E3C" w:rsidRPr="00C42A62" w:rsidTr="004D202B">
        <w:trPr>
          <w:trHeight w:val="756"/>
        </w:trPr>
        <w:tc>
          <w:tcPr>
            <w:tcW w:w="498" w:type="dxa"/>
          </w:tcPr>
          <w:p w:rsidR="00110E3C" w:rsidRPr="00C42A62" w:rsidRDefault="00110E3C" w:rsidP="004D202B">
            <w:pPr>
              <w:rPr>
                <w:sz w:val="22"/>
                <w:szCs w:val="22"/>
              </w:rPr>
            </w:pPr>
            <w:r w:rsidRPr="00C42A62">
              <w:rPr>
                <w:sz w:val="22"/>
                <w:szCs w:val="22"/>
              </w:rPr>
              <w:t>5.1</w:t>
            </w:r>
          </w:p>
        </w:tc>
        <w:tc>
          <w:tcPr>
            <w:tcW w:w="4833" w:type="dxa"/>
          </w:tcPr>
          <w:p w:rsidR="00110E3C" w:rsidRPr="00524C03" w:rsidRDefault="00110E3C" w:rsidP="004D202B">
            <w:pPr>
              <w:spacing w:before="100" w:beforeAutospacing="1" w:after="120"/>
              <w:outlineLvl w:val="6"/>
              <w:rPr>
                <w:rFonts w:asciiTheme="majorBidi" w:hAnsiTheme="majorBidi" w:cstheme="majorBidi"/>
                <w:color w:val="000000"/>
                <w:sz w:val="22"/>
                <w:szCs w:val="22"/>
              </w:rPr>
            </w:pPr>
            <w:r>
              <w:rPr>
                <w:rFonts w:asciiTheme="majorBidi" w:hAnsiTheme="majorBidi" w:cstheme="majorBidi"/>
                <w:color w:val="000000"/>
                <w:sz w:val="22"/>
                <w:szCs w:val="22"/>
              </w:rPr>
              <w:t>Application of the basic preventive measures.</w:t>
            </w:r>
          </w:p>
        </w:tc>
        <w:tc>
          <w:tcPr>
            <w:tcW w:w="2007" w:type="dxa"/>
          </w:tcPr>
          <w:p w:rsidR="00110E3C" w:rsidRDefault="00110E3C" w:rsidP="004D202B">
            <w:pPr>
              <w:rPr>
                <w:rFonts w:asciiTheme="majorBidi" w:hAnsiTheme="majorBidi" w:cstheme="majorBidi"/>
                <w:sz w:val="22"/>
                <w:szCs w:val="22"/>
              </w:rPr>
            </w:pPr>
            <w:r w:rsidRPr="00745670">
              <w:rPr>
                <w:rFonts w:asciiTheme="majorBidi" w:hAnsiTheme="majorBidi" w:cstheme="majorBidi"/>
                <w:sz w:val="22"/>
                <w:szCs w:val="22"/>
                <w:lang w:val="en-AU"/>
              </w:rPr>
              <w:t xml:space="preserve">Clinical sessions </w:t>
            </w:r>
          </w:p>
          <w:p w:rsidR="00110E3C" w:rsidRPr="00745670" w:rsidRDefault="00110E3C" w:rsidP="004D202B">
            <w:pPr>
              <w:rPr>
                <w:rFonts w:asciiTheme="majorBidi" w:hAnsiTheme="majorBidi" w:cstheme="majorBidi"/>
                <w:sz w:val="22"/>
                <w:szCs w:val="22"/>
              </w:rPr>
            </w:pPr>
          </w:p>
        </w:tc>
        <w:tc>
          <w:tcPr>
            <w:tcW w:w="2126" w:type="dxa"/>
          </w:tcPr>
          <w:p w:rsidR="00110E3C" w:rsidRPr="008F44E9" w:rsidRDefault="00110E3C" w:rsidP="004D202B">
            <w:pPr>
              <w:rPr>
                <w:sz w:val="22"/>
                <w:szCs w:val="22"/>
                <w:lang w:val="en-AU"/>
              </w:rPr>
            </w:pPr>
            <w:r>
              <w:rPr>
                <w:rFonts w:asciiTheme="majorBidi" w:hAnsiTheme="majorBidi" w:cstheme="majorBidi"/>
                <w:color w:val="000000"/>
                <w:sz w:val="22"/>
                <w:szCs w:val="22"/>
              </w:rPr>
              <w:t xml:space="preserve">Clinical exam using rubric </w:t>
            </w:r>
          </w:p>
        </w:tc>
      </w:tr>
    </w:tbl>
    <w:p w:rsidR="006A1100" w:rsidRDefault="006A1100" w:rsidP="006A1100">
      <w:pPr>
        <w:tabs>
          <w:tab w:val="left" w:pos="1560"/>
          <w:tab w:val="center" w:pos="4320"/>
        </w:tabs>
        <w:jc w:val="center"/>
        <w:rPr>
          <w:b/>
          <w:bCs/>
          <w:sz w:val="22"/>
          <w:szCs w:val="22"/>
        </w:rPr>
      </w:pPr>
    </w:p>
    <w:p w:rsidR="006A1100" w:rsidRDefault="006A1100" w:rsidP="006A1100">
      <w:pPr>
        <w:tabs>
          <w:tab w:val="left" w:pos="1560"/>
          <w:tab w:val="center" w:pos="4320"/>
        </w:tabs>
        <w:jc w:val="center"/>
        <w:rPr>
          <w:b/>
          <w:bCs/>
          <w:sz w:val="22"/>
          <w:szCs w:val="22"/>
        </w:rPr>
      </w:pPr>
      <w:r>
        <w:rPr>
          <w:b/>
          <w:bCs/>
          <w:sz w:val="22"/>
          <w:szCs w:val="22"/>
        </w:rPr>
        <w:t>Suggested Guidelines for Learning Outcome Verb, Assessment, and Teaching</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5973"/>
      </w:tblGrid>
      <w:tr w:rsidR="006A1100" w:rsidTr="006A1100">
        <w:tc>
          <w:tcPr>
            <w:tcW w:w="3387" w:type="dxa"/>
            <w:tcBorders>
              <w:top w:val="single" w:sz="4" w:space="0" w:color="auto"/>
              <w:left w:val="single" w:sz="4" w:space="0" w:color="auto"/>
              <w:bottom w:val="single" w:sz="4" w:space="0" w:color="auto"/>
              <w:right w:val="single" w:sz="4" w:space="0" w:color="auto"/>
            </w:tcBorders>
            <w:hideMark/>
          </w:tcPr>
          <w:p w:rsidR="006A1100" w:rsidRDefault="006A1100">
            <w:pPr>
              <w:jc w:val="center"/>
              <w:rPr>
                <w:b/>
                <w:bCs/>
                <w:sz w:val="22"/>
                <w:szCs w:val="22"/>
              </w:rPr>
            </w:pPr>
            <w:r>
              <w:rPr>
                <w:b/>
                <w:bCs/>
                <w:sz w:val="22"/>
                <w:szCs w:val="22"/>
              </w:rPr>
              <w:t>NQF Learning Domains</w:t>
            </w:r>
          </w:p>
        </w:tc>
        <w:tc>
          <w:tcPr>
            <w:tcW w:w="5973" w:type="dxa"/>
            <w:tcBorders>
              <w:top w:val="single" w:sz="4" w:space="0" w:color="auto"/>
              <w:left w:val="single" w:sz="4" w:space="0" w:color="auto"/>
              <w:bottom w:val="single" w:sz="4" w:space="0" w:color="auto"/>
              <w:right w:val="single" w:sz="4" w:space="0" w:color="auto"/>
            </w:tcBorders>
            <w:hideMark/>
          </w:tcPr>
          <w:p w:rsidR="006A1100" w:rsidRDefault="006A1100">
            <w:pPr>
              <w:jc w:val="center"/>
              <w:rPr>
                <w:b/>
                <w:bCs/>
                <w:sz w:val="22"/>
                <w:szCs w:val="22"/>
              </w:rPr>
            </w:pPr>
            <w:r>
              <w:rPr>
                <w:b/>
                <w:bCs/>
                <w:sz w:val="22"/>
                <w:szCs w:val="22"/>
              </w:rPr>
              <w:t>Suggested Verbs</w:t>
            </w:r>
          </w:p>
        </w:tc>
      </w:tr>
      <w:tr w:rsidR="006A1100" w:rsidTr="006A1100">
        <w:tc>
          <w:tcPr>
            <w:tcW w:w="3387" w:type="dxa"/>
            <w:tcBorders>
              <w:top w:val="single" w:sz="4" w:space="0" w:color="auto"/>
              <w:left w:val="single" w:sz="4" w:space="0" w:color="auto"/>
              <w:bottom w:val="single" w:sz="4" w:space="0" w:color="auto"/>
              <w:right w:val="single" w:sz="4" w:space="0" w:color="auto"/>
            </w:tcBorders>
          </w:tcPr>
          <w:p w:rsidR="006A1100" w:rsidRDefault="006A1100">
            <w:pPr>
              <w:rPr>
                <w:b/>
                <w:bCs/>
                <w:sz w:val="22"/>
                <w:szCs w:val="22"/>
              </w:rPr>
            </w:pPr>
          </w:p>
        </w:tc>
        <w:tc>
          <w:tcPr>
            <w:tcW w:w="5973" w:type="dxa"/>
            <w:tcBorders>
              <w:top w:val="single" w:sz="4" w:space="0" w:color="auto"/>
              <w:left w:val="single" w:sz="4" w:space="0" w:color="auto"/>
              <w:bottom w:val="single" w:sz="4" w:space="0" w:color="auto"/>
              <w:right w:val="single" w:sz="4" w:space="0" w:color="auto"/>
            </w:tcBorders>
          </w:tcPr>
          <w:p w:rsidR="006A1100" w:rsidRDefault="006A1100">
            <w:pPr>
              <w:rPr>
                <w:sz w:val="22"/>
                <w:szCs w:val="22"/>
              </w:rPr>
            </w:pPr>
          </w:p>
        </w:tc>
      </w:tr>
      <w:tr w:rsidR="006A1100" w:rsidTr="006A1100">
        <w:tc>
          <w:tcPr>
            <w:tcW w:w="3387" w:type="dxa"/>
            <w:tcBorders>
              <w:top w:val="single" w:sz="4" w:space="0" w:color="auto"/>
              <w:left w:val="single" w:sz="4" w:space="0" w:color="auto"/>
              <w:bottom w:val="single" w:sz="4" w:space="0" w:color="auto"/>
              <w:right w:val="single" w:sz="4" w:space="0" w:color="auto"/>
            </w:tcBorders>
          </w:tcPr>
          <w:p w:rsidR="006A1100" w:rsidRDefault="006A1100">
            <w:pPr>
              <w:rPr>
                <w:b/>
                <w:bCs/>
                <w:sz w:val="22"/>
                <w:szCs w:val="22"/>
              </w:rPr>
            </w:pPr>
          </w:p>
          <w:p w:rsidR="006A1100" w:rsidRDefault="006A1100">
            <w:pPr>
              <w:rPr>
                <w:b/>
                <w:bCs/>
                <w:sz w:val="22"/>
                <w:szCs w:val="22"/>
              </w:rPr>
            </w:pPr>
            <w:r>
              <w:rPr>
                <w:b/>
                <w:bCs/>
                <w:sz w:val="22"/>
                <w:szCs w:val="22"/>
              </w:rPr>
              <w:t>Knowledge</w:t>
            </w:r>
          </w:p>
        </w:tc>
        <w:tc>
          <w:tcPr>
            <w:tcW w:w="5973" w:type="dxa"/>
            <w:tcBorders>
              <w:top w:val="single" w:sz="4" w:space="0" w:color="auto"/>
              <w:left w:val="single" w:sz="4" w:space="0" w:color="auto"/>
              <w:bottom w:val="single" w:sz="4" w:space="0" w:color="auto"/>
              <w:right w:val="single" w:sz="4" w:space="0" w:color="auto"/>
            </w:tcBorders>
          </w:tcPr>
          <w:p w:rsidR="006A1100" w:rsidRDefault="006A1100">
            <w:pPr>
              <w:jc w:val="both"/>
              <w:rPr>
                <w:sz w:val="22"/>
                <w:szCs w:val="22"/>
              </w:rPr>
            </w:pPr>
            <w:r>
              <w:rPr>
                <w:sz w:val="22"/>
                <w:szCs w:val="22"/>
              </w:rPr>
              <w:t>list, name, record, define, label, outline, state, describe, recall, memorize, reproduce, recognize, record, tell, write</w:t>
            </w:r>
          </w:p>
          <w:p w:rsidR="006A1100" w:rsidRDefault="006A1100">
            <w:pPr>
              <w:jc w:val="both"/>
              <w:rPr>
                <w:sz w:val="22"/>
                <w:szCs w:val="22"/>
              </w:rPr>
            </w:pPr>
          </w:p>
        </w:tc>
      </w:tr>
      <w:tr w:rsidR="006A1100" w:rsidTr="006A1100">
        <w:tc>
          <w:tcPr>
            <w:tcW w:w="3387" w:type="dxa"/>
            <w:tcBorders>
              <w:top w:val="single" w:sz="4" w:space="0" w:color="auto"/>
              <w:left w:val="single" w:sz="4" w:space="0" w:color="auto"/>
              <w:bottom w:val="single" w:sz="4" w:space="0" w:color="auto"/>
              <w:right w:val="single" w:sz="4" w:space="0" w:color="auto"/>
            </w:tcBorders>
          </w:tcPr>
          <w:p w:rsidR="006A1100" w:rsidRDefault="006A1100">
            <w:pPr>
              <w:rPr>
                <w:b/>
                <w:bCs/>
                <w:sz w:val="22"/>
                <w:szCs w:val="22"/>
              </w:rPr>
            </w:pPr>
          </w:p>
          <w:p w:rsidR="006A1100" w:rsidRDefault="006A1100">
            <w:pPr>
              <w:rPr>
                <w:b/>
                <w:bCs/>
                <w:sz w:val="22"/>
                <w:szCs w:val="22"/>
              </w:rPr>
            </w:pPr>
          </w:p>
          <w:p w:rsidR="006A1100" w:rsidRDefault="006A1100">
            <w:pPr>
              <w:rPr>
                <w:b/>
                <w:bCs/>
                <w:sz w:val="22"/>
                <w:szCs w:val="22"/>
              </w:rPr>
            </w:pPr>
            <w:r>
              <w:rPr>
                <w:b/>
                <w:bCs/>
                <w:sz w:val="22"/>
                <w:szCs w:val="22"/>
              </w:rPr>
              <w:t>Cognitive Skills</w:t>
            </w:r>
          </w:p>
        </w:tc>
        <w:tc>
          <w:tcPr>
            <w:tcW w:w="5973" w:type="dxa"/>
            <w:tcBorders>
              <w:top w:val="single" w:sz="4" w:space="0" w:color="auto"/>
              <w:left w:val="single" w:sz="4" w:space="0" w:color="auto"/>
              <w:bottom w:val="single" w:sz="4" w:space="0" w:color="auto"/>
              <w:right w:val="single" w:sz="4" w:space="0" w:color="auto"/>
            </w:tcBorders>
            <w:hideMark/>
          </w:tcPr>
          <w:p w:rsidR="006A1100" w:rsidRDefault="006A1100">
            <w:pPr>
              <w:jc w:val="both"/>
              <w:rPr>
                <w:sz w:val="22"/>
                <w:szCs w:val="22"/>
              </w:rPr>
            </w:pPr>
            <w:r>
              <w:rPr>
                <w:sz w:val="22"/>
                <w:szCs w:val="22"/>
              </w:rPr>
              <w:t>estimate, explain, summarize, write, compare, contrast, diagram, subdivide, differentiate, criticize, calculate, analyze, compose, develop, create, prepare, reconstruct, reorganize, summarize, explain, predict, justify, rate, evaluate, plan, design, measure, judge, justify, interpret, appraise</w:t>
            </w:r>
          </w:p>
        </w:tc>
      </w:tr>
      <w:tr w:rsidR="006A1100" w:rsidTr="006A1100">
        <w:tc>
          <w:tcPr>
            <w:tcW w:w="3387" w:type="dxa"/>
            <w:tcBorders>
              <w:top w:val="single" w:sz="4" w:space="0" w:color="auto"/>
              <w:left w:val="single" w:sz="4" w:space="0" w:color="auto"/>
              <w:bottom w:val="single" w:sz="4" w:space="0" w:color="auto"/>
              <w:right w:val="single" w:sz="4" w:space="0" w:color="auto"/>
            </w:tcBorders>
            <w:hideMark/>
          </w:tcPr>
          <w:p w:rsidR="006A1100" w:rsidRDefault="006A1100">
            <w:pPr>
              <w:rPr>
                <w:b/>
                <w:bCs/>
                <w:sz w:val="22"/>
                <w:szCs w:val="22"/>
              </w:rPr>
            </w:pPr>
            <w:r>
              <w:rPr>
                <w:b/>
                <w:bCs/>
                <w:sz w:val="22"/>
                <w:szCs w:val="22"/>
              </w:rPr>
              <w:t>Interpersonal Skills &amp; Responsibility</w:t>
            </w:r>
          </w:p>
        </w:tc>
        <w:tc>
          <w:tcPr>
            <w:tcW w:w="5973" w:type="dxa"/>
            <w:tcBorders>
              <w:top w:val="single" w:sz="4" w:space="0" w:color="auto"/>
              <w:left w:val="single" w:sz="4" w:space="0" w:color="auto"/>
              <w:bottom w:val="single" w:sz="4" w:space="0" w:color="auto"/>
              <w:right w:val="single" w:sz="4" w:space="0" w:color="auto"/>
            </w:tcBorders>
            <w:hideMark/>
          </w:tcPr>
          <w:p w:rsidR="006A1100" w:rsidRDefault="006A1100">
            <w:pPr>
              <w:jc w:val="both"/>
              <w:rPr>
                <w:sz w:val="22"/>
                <w:szCs w:val="22"/>
              </w:rPr>
            </w:pPr>
            <w:r>
              <w:rPr>
                <w:sz w:val="22"/>
                <w:szCs w:val="22"/>
              </w:rPr>
              <w:t>demonstrate, judge, choose, illustrate, modify, show, use, appraise, evaluate, justify, analyze, question, and write</w:t>
            </w:r>
          </w:p>
        </w:tc>
      </w:tr>
      <w:tr w:rsidR="006A1100" w:rsidTr="006A1100">
        <w:tc>
          <w:tcPr>
            <w:tcW w:w="3387" w:type="dxa"/>
            <w:tcBorders>
              <w:top w:val="single" w:sz="4" w:space="0" w:color="auto"/>
              <w:left w:val="single" w:sz="4" w:space="0" w:color="auto"/>
              <w:bottom w:val="single" w:sz="4" w:space="0" w:color="auto"/>
              <w:right w:val="single" w:sz="4" w:space="0" w:color="auto"/>
            </w:tcBorders>
            <w:hideMark/>
          </w:tcPr>
          <w:p w:rsidR="006A1100" w:rsidRDefault="006A1100">
            <w:pPr>
              <w:rPr>
                <w:b/>
                <w:bCs/>
                <w:sz w:val="22"/>
                <w:szCs w:val="22"/>
              </w:rPr>
            </w:pPr>
            <w:r>
              <w:rPr>
                <w:b/>
                <w:bCs/>
                <w:sz w:val="22"/>
                <w:szCs w:val="22"/>
              </w:rPr>
              <w:t>Communication, Information</w:t>
            </w:r>
          </w:p>
          <w:p w:rsidR="006A1100" w:rsidRDefault="006A1100">
            <w:pPr>
              <w:rPr>
                <w:b/>
                <w:bCs/>
                <w:sz w:val="22"/>
                <w:szCs w:val="22"/>
              </w:rPr>
            </w:pPr>
            <w:r>
              <w:rPr>
                <w:b/>
                <w:bCs/>
                <w:sz w:val="22"/>
                <w:szCs w:val="22"/>
              </w:rPr>
              <w:t xml:space="preserve"> Technology, Numerical</w:t>
            </w:r>
          </w:p>
        </w:tc>
        <w:tc>
          <w:tcPr>
            <w:tcW w:w="5973" w:type="dxa"/>
            <w:tcBorders>
              <w:top w:val="single" w:sz="4" w:space="0" w:color="auto"/>
              <w:left w:val="single" w:sz="4" w:space="0" w:color="auto"/>
              <w:bottom w:val="single" w:sz="4" w:space="0" w:color="auto"/>
              <w:right w:val="single" w:sz="4" w:space="0" w:color="auto"/>
            </w:tcBorders>
            <w:hideMark/>
          </w:tcPr>
          <w:p w:rsidR="006A1100" w:rsidRDefault="006A1100">
            <w:pPr>
              <w:jc w:val="both"/>
              <w:rPr>
                <w:sz w:val="22"/>
                <w:szCs w:val="22"/>
              </w:rPr>
            </w:pPr>
            <w:r>
              <w:rPr>
                <w:sz w:val="22"/>
                <w:szCs w:val="22"/>
              </w:rPr>
              <w:t>demonstrate, calculate, illustrate, interpret, research, question, operate, appraise, evaluate, assess, and criticize</w:t>
            </w:r>
          </w:p>
        </w:tc>
      </w:tr>
      <w:tr w:rsidR="006A1100" w:rsidTr="006A1100">
        <w:tc>
          <w:tcPr>
            <w:tcW w:w="3387" w:type="dxa"/>
            <w:tcBorders>
              <w:top w:val="single" w:sz="4" w:space="0" w:color="auto"/>
              <w:left w:val="single" w:sz="4" w:space="0" w:color="auto"/>
              <w:bottom w:val="single" w:sz="4" w:space="0" w:color="auto"/>
              <w:right w:val="single" w:sz="4" w:space="0" w:color="auto"/>
            </w:tcBorders>
          </w:tcPr>
          <w:p w:rsidR="006A1100" w:rsidRDefault="006A1100">
            <w:pPr>
              <w:rPr>
                <w:b/>
                <w:bCs/>
                <w:sz w:val="22"/>
                <w:szCs w:val="22"/>
              </w:rPr>
            </w:pPr>
          </w:p>
          <w:p w:rsidR="006A1100" w:rsidRDefault="006A1100">
            <w:pPr>
              <w:rPr>
                <w:b/>
                <w:bCs/>
                <w:sz w:val="22"/>
                <w:szCs w:val="22"/>
              </w:rPr>
            </w:pPr>
            <w:r>
              <w:rPr>
                <w:b/>
                <w:bCs/>
                <w:sz w:val="22"/>
                <w:szCs w:val="22"/>
              </w:rPr>
              <w:t>Psychomotor</w:t>
            </w:r>
          </w:p>
        </w:tc>
        <w:tc>
          <w:tcPr>
            <w:tcW w:w="5973" w:type="dxa"/>
            <w:tcBorders>
              <w:top w:val="single" w:sz="4" w:space="0" w:color="auto"/>
              <w:left w:val="single" w:sz="4" w:space="0" w:color="auto"/>
              <w:bottom w:val="single" w:sz="4" w:space="0" w:color="auto"/>
              <w:right w:val="single" w:sz="4" w:space="0" w:color="auto"/>
            </w:tcBorders>
            <w:hideMark/>
          </w:tcPr>
          <w:p w:rsidR="006A1100" w:rsidRDefault="006A1100">
            <w:pPr>
              <w:jc w:val="both"/>
              <w:rPr>
                <w:sz w:val="22"/>
                <w:szCs w:val="22"/>
              </w:rPr>
            </w:pPr>
            <w:r>
              <w:rPr>
                <w:sz w:val="22"/>
                <w:szCs w:val="22"/>
              </w:rPr>
              <w:t>demonstrate, show, illustrate, perform, dramatize, employ, manipulate, operate, prepare, produce, draw, diagram, examine, construct, assemble, experiment, and reconstruct</w:t>
            </w:r>
          </w:p>
        </w:tc>
      </w:tr>
    </w:tbl>
    <w:p w:rsidR="006A1100" w:rsidRDefault="004F06E2" w:rsidP="006A1100">
      <w:pPr>
        <w:rPr>
          <w:sz w:val="22"/>
          <w:szCs w:val="22"/>
        </w:rPr>
      </w:pPr>
      <w:r>
        <w:rPr>
          <w:noProof/>
        </w:rPr>
        <mc:AlternateContent>
          <mc:Choice Requires="wps">
            <w:drawing>
              <wp:anchor distT="0" distB="0" distL="114300" distR="114300" simplePos="0" relativeHeight="251664384" behindDoc="0" locked="0" layoutInCell="1" allowOverlap="1">
                <wp:simplePos x="0" y="0"/>
                <wp:positionH relativeFrom="column">
                  <wp:posOffset>10795</wp:posOffset>
                </wp:positionH>
                <wp:positionV relativeFrom="paragraph">
                  <wp:posOffset>97790</wp:posOffset>
                </wp:positionV>
                <wp:extent cx="5922010" cy="4380230"/>
                <wp:effectExtent l="0" t="0" r="21590" b="2032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2010" cy="4380230"/>
                        </a:xfrm>
                        <a:prstGeom prst="rect">
                          <a:avLst/>
                        </a:prstGeom>
                        <a:solidFill>
                          <a:srgbClr val="FFFFFF"/>
                        </a:solidFill>
                        <a:ln w="9525">
                          <a:solidFill>
                            <a:srgbClr val="000000"/>
                          </a:solidFill>
                          <a:miter lim="800000"/>
                          <a:headEnd/>
                          <a:tailEnd/>
                        </a:ln>
                      </wps:spPr>
                      <wps:txbx>
                        <w:txbxContent>
                          <w:p w:rsidR="006A1100" w:rsidRDefault="006A1100" w:rsidP="006A1100">
                            <w:pPr>
                              <w:rPr>
                                <w:rFonts w:ascii="Calibri" w:hAnsi="Calibri"/>
                                <w:sz w:val="22"/>
                                <w:szCs w:val="22"/>
                              </w:rPr>
                            </w:pPr>
                            <w:r>
                              <w:rPr>
                                <w:rFonts w:ascii="Calibri" w:hAnsi="Calibri"/>
                                <w:sz w:val="22"/>
                                <w:szCs w:val="22"/>
                              </w:rPr>
                              <w:t xml:space="preserve">Suggested </w:t>
                            </w:r>
                            <w:r>
                              <w:rPr>
                                <w:rFonts w:ascii="Calibri" w:hAnsi="Calibri"/>
                                <w:b/>
                                <w:bCs/>
                                <w:i/>
                                <w:iCs/>
                                <w:sz w:val="22"/>
                                <w:szCs w:val="22"/>
                                <w:u w:val="single"/>
                              </w:rPr>
                              <w:t>verbs not to use</w:t>
                            </w:r>
                            <w:r>
                              <w:rPr>
                                <w:rFonts w:ascii="Calibri" w:hAnsi="Calibri"/>
                                <w:b/>
                                <w:bCs/>
                                <w:i/>
                                <w:iCs/>
                                <w:sz w:val="22"/>
                                <w:szCs w:val="22"/>
                              </w:rPr>
                              <w:t xml:space="preserve"> </w:t>
                            </w:r>
                            <w:r>
                              <w:rPr>
                                <w:rFonts w:ascii="Calibri" w:hAnsi="Calibri"/>
                                <w:sz w:val="22"/>
                                <w:szCs w:val="22"/>
                              </w:rPr>
                              <w:t>when writing measurable and assessable learning outcomes are as follows:</w:t>
                            </w:r>
                          </w:p>
                          <w:p w:rsidR="006A1100" w:rsidRDefault="006A1100" w:rsidP="006A1100">
                            <w:pPr>
                              <w:rPr>
                                <w:rFonts w:ascii="Calibri" w:hAnsi="Calibri"/>
                                <w:sz w:val="22"/>
                                <w:szCs w:val="22"/>
                              </w:rPr>
                            </w:pPr>
                          </w:p>
                          <w:p w:rsidR="006A1100" w:rsidRDefault="006A1100" w:rsidP="006A1100">
                            <w:pPr>
                              <w:rPr>
                                <w:rFonts w:ascii="Calibri" w:hAnsi="Calibri"/>
                                <w:sz w:val="22"/>
                                <w:szCs w:val="22"/>
                              </w:rPr>
                            </w:pPr>
                            <w:r>
                              <w:rPr>
                                <w:rFonts w:ascii="Calibri" w:hAnsi="Calibri"/>
                                <w:sz w:val="22"/>
                                <w:szCs w:val="22"/>
                              </w:rPr>
                              <w:t>Consider          Maximize              Continue           Review            Ensure          Enlarge               Understand</w:t>
                            </w:r>
                          </w:p>
                          <w:p w:rsidR="006A1100" w:rsidRDefault="006A1100" w:rsidP="006A1100">
                            <w:pPr>
                              <w:rPr>
                                <w:rFonts w:ascii="Calibri" w:hAnsi="Calibri"/>
                                <w:sz w:val="22"/>
                                <w:szCs w:val="22"/>
                              </w:rPr>
                            </w:pPr>
                            <w:r>
                              <w:rPr>
                                <w:rFonts w:ascii="Calibri" w:hAnsi="Calibri"/>
                                <w:sz w:val="22"/>
                                <w:szCs w:val="22"/>
                              </w:rPr>
                              <w:t>Maintain</w:t>
                            </w:r>
                            <w:r>
                              <w:rPr>
                                <w:rFonts w:ascii="Calibri" w:hAnsi="Calibri"/>
                                <w:sz w:val="22"/>
                                <w:szCs w:val="22"/>
                              </w:rPr>
                              <w:tab/>
                              <w:t xml:space="preserve">Reflect                   Examine           Strengthen       Explore         Encourage          Deepen                        </w:t>
                            </w:r>
                          </w:p>
                          <w:p w:rsidR="006A1100" w:rsidRDefault="006A1100" w:rsidP="006A1100">
                            <w:pPr>
                              <w:jc w:val="center"/>
                              <w:rPr>
                                <w:rFonts w:ascii="Calibri" w:hAnsi="Calibri"/>
                                <w:sz w:val="22"/>
                                <w:szCs w:val="22"/>
                              </w:rPr>
                            </w:pPr>
                          </w:p>
                          <w:p w:rsidR="006A1100" w:rsidRDefault="006A1100" w:rsidP="006A1100">
                            <w:pPr>
                              <w:jc w:val="center"/>
                              <w:rPr>
                                <w:rFonts w:ascii="Calibri" w:hAnsi="Calibri"/>
                                <w:sz w:val="22"/>
                                <w:szCs w:val="22"/>
                              </w:rPr>
                            </w:pPr>
                            <w:r>
                              <w:rPr>
                                <w:rFonts w:ascii="Calibri" w:hAnsi="Calibri"/>
                                <w:sz w:val="22"/>
                                <w:szCs w:val="22"/>
                              </w:rPr>
                              <w:t>Some of these verbs can be used if tied to specific actions or quantification.</w:t>
                            </w:r>
                          </w:p>
                          <w:p w:rsidR="006A1100" w:rsidRDefault="006A1100" w:rsidP="006A1100">
                            <w:pPr>
                              <w:jc w:val="center"/>
                              <w:rPr>
                                <w:rFonts w:ascii="Calibri" w:hAnsi="Calibri"/>
                                <w:b/>
                                <w:bCs/>
                                <w:sz w:val="22"/>
                                <w:szCs w:val="22"/>
                              </w:rPr>
                            </w:pPr>
                            <w:r>
                              <w:rPr>
                                <w:rFonts w:ascii="Calibri" w:hAnsi="Calibri"/>
                                <w:b/>
                                <w:bCs/>
                                <w:sz w:val="22"/>
                                <w:szCs w:val="22"/>
                              </w:rPr>
                              <w:t>Suggested assessment methods and teaching strategies are:</w:t>
                            </w:r>
                          </w:p>
                          <w:p w:rsidR="006A1100" w:rsidRDefault="006A1100" w:rsidP="006A1100">
                            <w:pPr>
                              <w:rPr>
                                <w:rFonts w:ascii="Calibri" w:hAnsi="Calibri"/>
                                <w:sz w:val="22"/>
                                <w:szCs w:val="22"/>
                              </w:rPr>
                            </w:pPr>
                          </w:p>
                          <w:p w:rsidR="006A1100" w:rsidRDefault="006A1100" w:rsidP="006A1100">
                            <w:pPr>
                              <w:jc w:val="both"/>
                              <w:rPr>
                                <w:sz w:val="22"/>
                                <w:szCs w:val="22"/>
                              </w:rPr>
                            </w:pPr>
                            <w:r>
                              <w:rPr>
                                <w:sz w:val="22"/>
                                <w:szCs w:val="22"/>
                              </w:rPr>
                              <w:t xml:space="preserve">According to research and best practices, multiple and continuous assessment methods are required to verify student learning. Current trends incorporate a wide range of rubric assessment tools; including web-based student performance systems that apply rubrics, benchmarks, KPIs, and analysis. Rubrics are especially helpful for qualitative evaluation. Differentiated assessment strategies include: exams, portfolios, long and short essays, log books, analytical reports, individual and group presentations, posters, journals, case studies, lab manuals, video analysis, group reports, lab reports, debates, speeches, learning logs, peer evaluations, self-evaluations, videos, graphs, dramatic performances, tables, demonstrations, graphic organizers, discussion forums, interviews, learning contracts, antidotal notes, artwork, KWL charts, and concept mapping. </w:t>
                            </w:r>
                          </w:p>
                          <w:p w:rsidR="006A1100" w:rsidRDefault="006A1100" w:rsidP="006A1100">
                            <w:pPr>
                              <w:jc w:val="both"/>
                              <w:rPr>
                                <w:sz w:val="22"/>
                                <w:szCs w:val="22"/>
                              </w:rPr>
                            </w:pPr>
                          </w:p>
                          <w:p w:rsidR="006A1100" w:rsidRDefault="006A1100" w:rsidP="006A1100">
                            <w:pPr>
                              <w:jc w:val="both"/>
                              <w:rPr>
                                <w:sz w:val="22"/>
                                <w:szCs w:val="22"/>
                              </w:rPr>
                            </w:pPr>
                            <w:r>
                              <w:rPr>
                                <w:sz w:val="22"/>
                                <w:szCs w:val="22"/>
                              </w:rPr>
                              <w:t xml:space="preserve">Differentiated teaching strategies should be selected to align with the curriculum taught, the needs of students, and the intended learning outcomes. Teaching methods include:  lecture, debate, small group work, whole group and small group discussion, research activities, lab demonstrations, projects, debates, role playing, case studies, guest speakers, memorization, humor, individual presentation, brainstorming, and a wide variety of hands-on student learning activities.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40" style="position:absolute;margin-left:.85pt;margin-top:7.7pt;width:466.3pt;height:34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">
                <v:textbox>
                  <w:txbxContent>
                    <w:p w:rsidR="006A1100" w:rsidRDefault="006A1100" w:rsidP="006A1100">
                      <w:pPr>
                        <w:rPr>
                          <w:rFonts w:ascii="Calibri" w:hAnsi="Calibri"/>
                          <w:sz w:val="22"/>
                          <w:szCs w:val="22"/>
                        </w:rPr>
                      </w:pPr>
                      <w:r>
                        <w:rPr>
                          <w:rFonts w:ascii="Calibri" w:hAnsi="Calibri"/>
                          <w:sz w:val="22"/>
                          <w:szCs w:val="22"/>
                        </w:rPr>
                        <w:t xml:space="preserve">Suggested </w:t>
                      </w:r>
                      <w:r>
                        <w:rPr>
                          <w:rFonts w:ascii="Calibri" w:hAnsi="Calibri"/>
                          <w:b/>
                          <w:bCs/>
                          <w:i/>
                          <w:iCs/>
                          <w:sz w:val="22"/>
                          <w:szCs w:val="22"/>
                          <w:u w:val="single"/>
                        </w:rPr>
                        <w:t>verbs not to use</w:t>
                      </w:r>
                      <w:r>
                        <w:rPr>
                          <w:rFonts w:ascii="Calibri" w:hAnsi="Calibri"/>
                          <w:b/>
                          <w:bCs/>
                          <w:i/>
                          <w:iCs/>
                          <w:sz w:val="22"/>
                          <w:szCs w:val="22"/>
                        </w:rPr>
                        <w:t xml:space="preserve"> </w:t>
                      </w:r>
                      <w:r>
                        <w:rPr>
                          <w:rFonts w:ascii="Calibri" w:hAnsi="Calibri"/>
                          <w:sz w:val="22"/>
                          <w:szCs w:val="22"/>
                        </w:rPr>
                        <w:t>when writing measurable and assessable learning outcomes are as follows:</w:t>
                      </w:r>
                    </w:p>
                    <w:p w:rsidR="006A1100" w:rsidRDefault="006A1100" w:rsidP="006A1100">
                      <w:pPr>
                        <w:rPr>
                          <w:rFonts w:ascii="Calibri" w:hAnsi="Calibri"/>
                          <w:sz w:val="22"/>
                          <w:szCs w:val="22"/>
                        </w:rPr>
                      </w:pPr>
                    </w:p>
                    <w:p w:rsidR="006A1100" w:rsidRDefault="006A1100" w:rsidP="006A1100">
                      <w:pPr>
                        <w:rPr>
                          <w:rFonts w:ascii="Calibri" w:hAnsi="Calibri"/>
                          <w:sz w:val="22"/>
                          <w:szCs w:val="22"/>
                        </w:rPr>
                      </w:pPr>
                      <w:r>
                        <w:rPr>
                          <w:rFonts w:ascii="Calibri" w:hAnsi="Calibri"/>
                          <w:sz w:val="22"/>
                          <w:szCs w:val="22"/>
                        </w:rPr>
                        <w:t>Consider          Maximize              Continue           Review            Ensure          Enlarge               Understand</w:t>
                      </w:r>
                    </w:p>
                    <w:p w:rsidR="006A1100" w:rsidRDefault="006A1100" w:rsidP="006A1100">
                      <w:pPr>
                        <w:rPr>
                          <w:rFonts w:ascii="Calibri" w:hAnsi="Calibri"/>
                          <w:sz w:val="22"/>
                          <w:szCs w:val="22"/>
                        </w:rPr>
                      </w:pPr>
                      <w:r>
                        <w:rPr>
                          <w:rFonts w:ascii="Calibri" w:hAnsi="Calibri"/>
                          <w:sz w:val="22"/>
                          <w:szCs w:val="22"/>
                        </w:rPr>
                        <w:t>Maintain</w:t>
                      </w:r>
                      <w:r>
                        <w:rPr>
                          <w:rFonts w:ascii="Calibri" w:hAnsi="Calibri"/>
                          <w:sz w:val="22"/>
                          <w:szCs w:val="22"/>
                        </w:rPr>
                        <w:tab/>
                        <w:t xml:space="preserve">Reflect                   Examine           Strengthen       Explore         Encourage          Deepen                        </w:t>
                      </w:r>
                    </w:p>
                    <w:p w:rsidR="006A1100" w:rsidRDefault="006A1100" w:rsidP="006A1100">
                      <w:pPr>
                        <w:jc w:val="center"/>
                        <w:rPr>
                          <w:rFonts w:ascii="Calibri" w:hAnsi="Calibri"/>
                          <w:sz w:val="22"/>
                          <w:szCs w:val="22"/>
                        </w:rPr>
                      </w:pPr>
                    </w:p>
                    <w:p w:rsidR="006A1100" w:rsidRDefault="006A1100" w:rsidP="006A1100">
                      <w:pPr>
                        <w:jc w:val="center"/>
                        <w:rPr>
                          <w:rFonts w:ascii="Calibri" w:hAnsi="Calibri"/>
                          <w:sz w:val="22"/>
                          <w:szCs w:val="22"/>
                        </w:rPr>
                      </w:pPr>
                      <w:r>
                        <w:rPr>
                          <w:rFonts w:ascii="Calibri" w:hAnsi="Calibri"/>
                          <w:sz w:val="22"/>
                          <w:szCs w:val="22"/>
                        </w:rPr>
                        <w:t>Some of these verbs can be used if tied to specific actions or quantification.</w:t>
                      </w:r>
                    </w:p>
                    <w:p w:rsidR="006A1100" w:rsidRDefault="006A1100" w:rsidP="006A1100">
                      <w:pPr>
                        <w:jc w:val="center"/>
                        <w:rPr>
                          <w:rFonts w:ascii="Calibri" w:hAnsi="Calibri"/>
                          <w:b/>
                          <w:bCs/>
                          <w:sz w:val="22"/>
                          <w:szCs w:val="22"/>
                        </w:rPr>
                      </w:pPr>
                      <w:r>
                        <w:rPr>
                          <w:rFonts w:ascii="Calibri" w:hAnsi="Calibri"/>
                          <w:b/>
                          <w:bCs/>
                          <w:sz w:val="22"/>
                          <w:szCs w:val="22"/>
                        </w:rPr>
                        <w:t>Suggested assessment methods and teaching strategies are:</w:t>
                      </w:r>
                    </w:p>
                    <w:p w:rsidR="006A1100" w:rsidRDefault="006A1100" w:rsidP="006A1100">
                      <w:pPr>
                        <w:rPr>
                          <w:rFonts w:ascii="Calibri" w:hAnsi="Calibri"/>
                          <w:sz w:val="22"/>
                          <w:szCs w:val="22"/>
                        </w:rPr>
                      </w:pPr>
                    </w:p>
                    <w:p w:rsidR="006A1100" w:rsidRDefault="006A1100" w:rsidP="006A1100">
                      <w:pPr>
                        <w:jc w:val="both"/>
                        <w:rPr>
                          <w:sz w:val="22"/>
                          <w:szCs w:val="22"/>
                        </w:rPr>
                      </w:pPr>
                      <w:r>
                        <w:rPr>
                          <w:sz w:val="22"/>
                          <w:szCs w:val="22"/>
                        </w:rPr>
                        <w:t xml:space="preserve">According to research and best practices, multiple and continuous assessment methods are required to verify student learning. Current trends incorporate a wide range of rubric assessment tools; including web-based student performance systems that apply rubrics, benchmarks, KPIs, and analysis. Rubrics are especially helpful for qualitative evaluation. Differentiated assessment strategies include: exams, portfolios, long and short essays, log books, analytical reports, individual and group presentations, posters, journals, case studies, lab manuals, video analysis, group reports, lab reports, debates, speeches, learning logs, peer evaluations, self-evaluations, videos, graphs, dramatic performances, tables, demonstrations, graphic organizers, discussion forums, interviews, learning contracts, antidotal notes, artwork, KWL charts, and concept mapping. </w:t>
                      </w:r>
                    </w:p>
                    <w:p w:rsidR="006A1100" w:rsidRDefault="006A1100" w:rsidP="006A1100">
                      <w:pPr>
                        <w:jc w:val="both"/>
                        <w:rPr>
                          <w:sz w:val="22"/>
                          <w:szCs w:val="22"/>
                        </w:rPr>
                      </w:pPr>
                    </w:p>
                    <w:p w:rsidR="006A1100" w:rsidRDefault="006A1100" w:rsidP="006A1100">
                      <w:pPr>
                        <w:jc w:val="both"/>
                        <w:rPr>
                          <w:sz w:val="22"/>
                          <w:szCs w:val="22"/>
                        </w:rPr>
                      </w:pPr>
                      <w:r>
                        <w:rPr>
                          <w:sz w:val="22"/>
                          <w:szCs w:val="22"/>
                        </w:rPr>
                        <w:t xml:space="preserve">Differentiated teaching strategies should be selected to align with the curriculum taught, the needs of students, and the intended learning outcomes. Teaching methods include:  lecture, debate, small group work, whole group and small group discussion, research activities, lab demonstrations, projects, debates, role playing, case studies, guest speakers, memorization, humor, individual presentation, brainstorming, and a wide variety of hands-on student learning activities. </w:t>
                      </w:r>
                    </w:p>
                  </w:txbxContent>
                </v:textbox>
              </v:rect>
            </w:pict>
          </mc:Fallback>
        </mc:AlternateContent>
      </w:r>
    </w:p>
    <w:p w:rsidR="006A1100" w:rsidRDefault="006A1100" w:rsidP="006A1100">
      <w:pPr>
        <w:rPr>
          <w:sz w:val="22"/>
          <w:szCs w:val="22"/>
        </w:rPr>
      </w:pPr>
    </w:p>
    <w:p w:rsidR="006A1100" w:rsidRDefault="006A1100" w:rsidP="006A1100">
      <w:pPr>
        <w:rPr>
          <w:sz w:val="22"/>
          <w:szCs w:val="22"/>
        </w:rPr>
      </w:pPr>
    </w:p>
    <w:p w:rsidR="006A1100" w:rsidRDefault="006A1100" w:rsidP="006A1100">
      <w:pPr>
        <w:rPr>
          <w:sz w:val="22"/>
          <w:szCs w:val="22"/>
        </w:rPr>
      </w:pPr>
    </w:p>
    <w:p w:rsidR="006A1100" w:rsidRDefault="006A1100" w:rsidP="006A1100">
      <w:pPr>
        <w:rPr>
          <w:sz w:val="22"/>
          <w:szCs w:val="22"/>
        </w:rPr>
      </w:pPr>
    </w:p>
    <w:p w:rsidR="006A1100" w:rsidRDefault="006A1100" w:rsidP="006A1100">
      <w:pPr>
        <w:rPr>
          <w:sz w:val="22"/>
          <w:szCs w:val="22"/>
        </w:rPr>
      </w:pPr>
    </w:p>
    <w:p w:rsidR="006A1100" w:rsidRDefault="006A1100" w:rsidP="006A1100">
      <w:pPr>
        <w:rPr>
          <w:sz w:val="22"/>
          <w:szCs w:val="22"/>
        </w:rPr>
      </w:pPr>
    </w:p>
    <w:p w:rsidR="006A1100" w:rsidRDefault="006A1100" w:rsidP="006A1100">
      <w:pPr>
        <w:rPr>
          <w:sz w:val="22"/>
          <w:szCs w:val="22"/>
        </w:rPr>
      </w:pPr>
    </w:p>
    <w:p w:rsidR="006A1100" w:rsidRDefault="006A1100" w:rsidP="006A1100">
      <w:pPr>
        <w:rPr>
          <w:sz w:val="22"/>
          <w:szCs w:val="22"/>
        </w:rPr>
      </w:pPr>
    </w:p>
    <w:p w:rsidR="006A1100" w:rsidRDefault="006A1100" w:rsidP="006A1100">
      <w:pPr>
        <w:rPr>
          <w:sz w:val="22"/>
          <w:szCs w:val="22"/>
        </w:rPr>
      </w:pPr>
    </w:p>
    <w:p w:rsidR="006A1100" w:rsidRDefault="006A1100" w:rsidP="006A1100">
      <w:pPr>
        <w:rPr>
          <w:sz w:val="22"/>
          <w:szCs w:val="22"/>
        </w:rPr>
      </w:pPr>
    </w:p>
    <w:p w:rsidR="006A1100" w:rsidRDefault="006A1100" w:rsidP="006A1100">
      <w:pPr>
        <w:rPr>
          <w:sz w:val="22"/>
          <w:szCs w:val="22"/>
        </w:rPr>
      </w:pPr>
    </w:p>
    <w:p w:rsidR="006A1100" w:rsidRDefault="006A1100" w:rsidP="006A1100">
      <w:pPr>
        <w:rPr>
          <w:sz w:val="22"/>
          <w:szCs w:val="22"/>
        </w:rPr>
      </w:pPr>
    </w:p>
    <w:p w:rsidR="006A1100" w:rsidRDefault="006A1100" w:rsidP="006A1100">
      <w:pPr>
        <w:rPr>
          <w:sz w:val="22"/>
          <w:szCs w:val="22"/>
        </w:rPr>
      </w:pPr>
    </w:p>
    <w:p w:rsidR="006A1100" w:rsidRDefault="006A1100" w:rsidP="006A1100">
      <w:pPr>
        <w:rPr>
          <w:sz w:val="22"/>
          <w:szCs w:val="22"/>
        </w:rPr>
      </w:pPr>
    </w:p>
    <w:p w:rsidR="006A1100" w:rsidRDefault="006A1100" w:rsidP="006A1100">
      <w:pPr>
        <w:rPr>
          <w:sz w:val="22"/>
          <w:szCs w:val="22"/>
        </w:rPr>
      </w:pPr>
    </w:p>
    <w:p w:rsidR="006A1100" w:rsidRDefault="006A1100" w:rsidP="006A1100">
      <w:pPr>
        <w:rPr>
          <w:sz w:val="22"/>
          <w:szCs w:val="22"/>
        </w:rPr>
      </w:pPr>
    </w:p>
    <w:p w:rsidR="006A1100" w:rsidRDefault="006A1100" w:rsidP="006A1100">
      <w:pPr>
        <w:rPr>
          <w:sz w:val="22"/>
          <w:szCs w:val="22"/>
        </w:rPr>
      </w:pPr>
    </w:p>
    <w:p w:rsidR="006A1100" w:rsidRDefault="006A1100" w:rsidP="006A1100">
      <w:pPr>
        <w:rPr>
          <w:sz w:val="22"/>
          <w:szCs w:val="22"/>
        </w:rPr>
      </w:pPr>
    </w:p>
    <w:p w:rsidR="006A1100" w:rsidRDefault="006A1100" w:rsidP="006A1100">
      <w:pPr>
        <w:rPr>
          <w:sz w:val="22"/>
          <w:szCs w:val="22"/>
        </w:rPr>
      </w:pPr>
    </w:p>
    <w:p w:rsidR="006A1100" w:rsidRDefault="006A1100" w:rsidP="006A1100">
      <w:pPr>
        <w:rPr>
          <w:sz w:val="22"/>
          <w:szCs w:val="22"/>
        </w:rPr>
      </w:pPr>
    </w:p>
    <w:p w:rsidR="006A1100" w:rsidRDefault="006A1100" w:rsidP="006A1100">
      <w:pPr>
        <w:rPr>
          <w:sz w:val="22"/>
          <w:szCs w:val="22"/>
        </w:rPr>
      </w:pPr>
    </w:p>
    <w:p w:rsidR="006A1100" w:rsidRDefault="006A1100" w:rsidP="006A1100">
      <w:pPr>
        <w:rPr>
          <w:sz w:val="22"/>
          <w:szCs w:val="22"/>
        </w:rPr>
      </w:pPr>
    </w:p>
    <w:p w:rsidR="006A1100" w:rsidRDefault="006A1100" w:rsidP="006A1100">
      <w:pPr>
        <w:rPr>
          <w:sz w:val="22"/>
          <w:szCs w:val="22"/>
        </w:rPr>
      </w:pPr>
    </w:p>
    <w:p w:rsidR="006A1100" w:rsidRDefault="006A1100" w:rsidP="006A1100">
      <w:pPr>
        <w:rPr>
          <w:sz w:val="22"/>
          <w:szCs w:val="22"/>
        </w:rPr>
      </w:pPr>
    </w:p>
    <w:p w:rsidR="006A1100" w:rsidRDefault="006A1100" w:rsidP="006A1100">
      <w:pPr>
        <w:rPr>
          <w:sz w:val="22"/>
          <w:szCs w:val="22"/>
        </w:rPr>
      </w:pPr>
    </w:p>
    <w:p w:rsidR="006A1100" w:rsidRDefault="006A1100" w:rsidP="006A1100">
      <w:pPr>
        <w:rPr>
          <w:sz w:val="22"/>
          <w:szCs w:val="22"/>
        </w:rPr>
      </w:pPr>
    </w:p>
    <w:p w:rsidR="006A1100" w:rsidRDefault="006A1100" w:rsidP="006A1100">
      <w:pPr>
        <w:rPr>
          <w:sz w:val="22"/>
          <w:szCs w:val="22"/>
        </w:rPr>
      </w:pPr>
    </w:p>
    <w:p w:rsidR="006A1100" w:rsidRDefault="006A1100" w:rsidP="006A1100">
      <w:pPr>
        <w:rPr>
          <w:sz w:val="22"/>
          <w:szCs w:val="22"/>
        </w:rPr>
      </w:pPr>
    </w:p>
    <w:p w:rsidR="00AD3DE0" w:rsidRPr="00C42A62" w:rsidRDefault="00AD3DE0" w:rsidP="00AD3DE0">
      <w:pPr>
        <w:tabs>
          <w:tab w:val="left" w:pos="1560"/>
          <w:tab w:val="center" w:pos="4320"/>
        </w:tabs>
        <w:rPr>
          <w:b/>
          <w:bCs/>
          <w:sz w:val="22"/>
          <w:szCs w:val="22"/>
        </w:rPr>
      </w:pPr>
    </w:p>
    <w:tbl>
      <w:tblPr>
        <w:tblpPr w:leftFromText="180" w:rightFromText="180" w:vertAnchor="text" w:horzAnchor="margin" w:tblpXSpec="center" w:tblpY="10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380"/>
        <w:gridCol w:w="2268"/>
        <w:gridCol w:w="1559"/>
      </w:tblGrid>
      <w:tr w:rsidR="009C3524" w:rsidRPr="00C42A62" w:rsidTr="00602BB8">
        <w:tc>
          <w:tcPr>
            <w:tcW w:w="9747" w:type="dxa"/>
            <w:gridSpan w:val="4"/>
          </w:tcPr>
          <w:p w:rsidR="009C3524" w:rsidRPr="006A1100" w:rsidRDefault="009C3524" w:rsidP="009C3524">
            <w:pPr>
              <w:rPr>
                <w:sz w:val="22"/>
                <w:szCs w:val="22"/>
              </w:rPr>
            </w:pPr>
            <w:r w:rsidRPr="006A1100">
              <w:rPr>
                <w:sz w:val="22"/>
                <w:szCs w:val="22"/>
              </w:rPr>
              <w:t>5. Schedule of Assessment Tasks for Students During the Semester</w:t>
            </w:r>
          </w:p>
        </w:tc>
      </w:tr>
      <w:tr w:rsidR="009C3524" w:rsidRPr="00C42A62" w:rsidTr="00602BB8">
        <w:tc>
          <w:tcPr>
            <w:tcW w:w="540" w:type="dxa"/>
          </w:tcPr>
          <w:p w:rsidR="009C3524" w:rsidRPr="00C42A62" w:rsidRDefault="009C3524" w:rsidP="009C3524">
            <w:pPr>
              <w:rPr>
                <w:sz w:val="22"/>
                <w:szCs w:val="22"/>
              </w:rPr>
            </w:pPr>
          </w:p>
        </w:tc>
        <w:tc>
          <w:tcPr>
            <w:tcW w:w="5380" w:type="dxa"/>
          </w:tcPr>
          <w:p w:rsidR="009C3524" w:rsidRPr="006A1100" w:rsidRDefault="009C3524" w:rsidP="0010476A">
            <w:pPr>
              <w:jc w:val="center"/>
              <w:rPr>
                <w:sz w:val="22"/>
                <w:szCs w:val="22"/>
              </w:rPr>
            </w:pPr>
            <w:r w:rsidRPr="006A1100">
              <w:rPr>
                <w:sz w:val="22"/>
                <w:szCs w:val="22"/>
              </w:rPr>
              <w:t xml:space="preserve">Assessment task </w:t>
            </w:r>
          </w:p>
        </w:tc>
        <w:tc>
          <w:tcPr>
            <w:tcW w:w="2268" w:type="dxa"/>
          </w:tcPr>
          <w:p w:rsidR="009C3524" w:rsidRPr="006A1100" w:rsidRDefault="009C3524" w:rsidP="009C3524">
            <w:pPr>
              <w:jc w:val="center"/>
              <w:rPr>
                <w:sz w:val="22"/>
                <w:szCs w:val="22"/>
              </w:rPr>
            </w:pPr>
            <w:r w:rsidRPr="006A1100">
              <w:rPr>
                <w:sz w:val="22"/>
                <w:szCs w:val="22"/>
              </w:rPr>
              <w:t>Week Due</w:t>
            </w:r>
          </w:p>
        </w:tc>
        <w:tc>
          <w:tcPr>
            <w:tcW w:w="1559" w:type="dxa"/>
          </w:tcPr>
          <w:p w:rsidR="009C3524" w:rsidRPr="006A1100" w:rsidRDefault="009C3524" w:rsidP="009C3524">
            <w:pPr>
              <w:jc w:val="center"/>
              <w:rPr>
                <w:sz w:val="22"/>
                <w:szCs w:val="22"/>
              </w:rPr>
            </w:pPr>
            <w:r w:rsidRPr="006A1100">
              <w:rPr>
                <w:sz w:val="22"/>
                <w:szCs w:val="22"/>
              </w:rPr>
              <w:t>Proportion of Total Assessment</w:t>
            </w:r>
          </w:p>
        </w:tc>
      </w:tr>
      <w:tr w:rsidR="0010476A" w:rsidRPr="0010476A" w:rsidTr="00602BB8">
        <w:trPr>
          <w:trHeight w:val="260"/>
        </w:trPr>
        <w:tc>
          <w:tcPr>
            <w:tcW w:w="540" w:type="dxa"/>
          </w:tcPr>
          <w:p w:rsidR="0010476A" w:rsidRPr="006A1100" w:rsidRDefault="0010476A" w:rsidP="00602BB8">
            <w:pPr>
              <w:rPr>
                <w:rFonts w:asciiTheme="majorBidi" w:hAnsiTheme="majorBidi" w:cstheme="majorBidi"/>
                <w:sz w:val="22"/>
                <w:szCs w:val="22"/>
              </w:rPr>
            </w:pPr>
            <w:r w:rsidRPr="006A1100">
              <w:rPr>
                <w:rFonts w:asciiTheme="majorBidi" w:hAnsiTheme="majorBidi" w:cstheme="majorBidi"/>
                <w:sz w:val="22"/>
                <w:szCs w:val="22"/>
              </w:rPr>
              <w:t>1</w:t>
            </w:r>
          </w:p>
        </w:tc>
        <w:tc>
          <w:tcPr>
            <w:tcW w:w="5380" w:type="dxa"/>
            <w:vAlign w:val="center"/>
          </w:tcPr>
          <w:p w:rsidR="0010476A" w:rsidRPr="006A1100" w:rsidRDefault="004D202B" w:rsidP="00602BB8">
            <w:pPr>
              <w:spacing w:before="100" w:beforeAutospacing="1" w:after="120"/>
              <w:contextualSpacing/>
              <w:outlineLvl w:val="6"/>
              <w:rPr>
                <w:rFonts w:asciiTheme="majorBidi" w:hAnsiTheme="majorBidi" w:cstheme="majorBidi"/>
                <w:sz w:val="22"/>
                <w:szCs w:val="22"/>
                <w:lang w:val="en-AU"/>
              </w:rPr>
            </w:pPr>
            <w:r>
              <w:rPr>
                <w:rFonts w:asciiTheme="majorBidi" w:hAnsiTheme="majorBidi" w:cstheme="majorBidi"/>
                <w:sz w:val="22"/>
                <w:szCs w:val="22"/>
                <w:lang w:val="en-AU"/>
              </w:rPr>
              <w:t>Quiz</w:t>
            </w:r>
          </w:p>
        </w:tc>
        <w:tc>
          <w:tcPr>
            <w:tcW w:w="2268" w:type="dxa"/>
            <w:vAlign w:val="center"/>
          </w:tcPr>
          <w:p w:rsidR="0010476A" w:rsidRPr="0010476A" w:rsidRDefault="004D202B" w:rsidP="0010476A">
            <w:pPr>
              <w:spacing w:before="100" w:beforeAutospacing="1" w:after="100" w:afterAutospacing="1" w:line="216" w:lineRule="auto"/>
              <w:jc w:val="center"/>
              <w:rPr>
                <w:rFonts w:asciiTheme="majorBidi" w:hAnsiTheme="majorBidi" w:cstheme="majorBidi"/>
                <w:sz w:val="22"/>
                <w:szCs w:val="22"/>
                <w:lang w:val="en-AU"/>
              </w:rPr>
            </w:pPr>
            <w:r>
              <w:rPr>
                <w:rFonts w:asciiTheme="majorBidi" w:hAnsiTheme="majorBidi" w:cstheme="majorBidi"/>
                <w:sz w:val="22"/>
                <w:szCs w:val="22"/>
                <w:lang w:val="en-AU"/>
              </w:rPr>
              <w:t xml:space="preserve">  4</w:t>
            </w:r>
            <w:r w:rsidRPr="004D202B">
              <w:rPr>
                <w:rFonts w:asciiTheme="majorBidi" w:hAnsiTheme="majorBidi" w:cstheme="majorBidi"/>
                <w:sz w:val="22"/>
                <w:szCs w:val="22"/>
                <w:vertAlign w:val="superscript"/>
                <w:lang w:val="en-AU"/>
              </w:rPr>
              <w:t>th</w:t>
            </w:r>
            <w:r>
              <w:rPr>
                <w:rFonts w:asciiTheme="majorBidi" w:hAnsiTheme="majorBidi" w:cstheme="majorBidi"/>
                <w:sz w:val="22"/>
                <w:szCs w:val="22"/>
                <w:lang w:val="en-AU"/>
              </w:rPr>
              <w:t xml:space="preserve"> week</w:t>
            </w:r>
            <w:r w:rsidR="0010476A" w:rsidRPr="0010476A">
              <w:rPr>
                <w:rFonts w:asciiTheme="majorBidi" w:hAnsiTheme="majorBidi" w:cstheme="majorBidi"/>
                <w:sz w:val="22"/>
                <w:szCs w:val="22"/>
                <w:lang w:val="en-AU"/>
              </w:rPr>
              <w:t xml:space="preserve"> </w:t>
            </w:r>
          </w:p>
        </w:tc>
        <w:tc>
          <w:tcPr>
            <w:tcW w:w="1559" w:type="dxa"/>
            <w:vAlign w:val="center"/>
          </w:tcPr>
          <w:p w:rsidR="0010476A" w:rsidRPr="0010476A" w:rsidRDefault="0010476A" w:rsidP="0010476A">
            <w:pPr>
              <w:spacing w:before="100" w:beforeAutospacing="1" w:after="100" w:afterAutospacing="1" w:line="216" w:lineRule="auto"/>
              <w:jc w:val="center"/>
              <w:rPr>
                <w:rFonts w:asciiTheme="majorBidi" w:hAnsiTheme="majorBidi" w:cstheme="majorBidi"/>
                <w:sz w:val="22"/>
                <w:szCs w:val="22"/>
              </w:rPr>
            </w:pPr>
            <w:r w:rsidRPr="0010476A">
              <w:rPr>
                <w:rFonts w:asciiTheme="majorBidi" w:hAnsiTheme="majorBidi" w:cstheme="majorBidi"/>
                <w:sz w:val="22"/>
                <w:szCs w:val="22"/>
              </w:rPr>
              <w:t>5%</w:t>
            </w:r>
          </w:p>
        </w:tc>
      </w:tr>
      <w:tr w:rsidR="0010476A" w:rsidRPr="0010476A" w:rsidTr="00602BB8">
        <w:trPr>
          <w:trHeight w:val="260"/>
        </w:trPr>
        <w:tc>
          <w:tcPr>
            <w:tcW w:w="540" w:type="dxa"/>
          </w:tcPr>
          <w:p w:rsidR="0010476A" w:rsidRPr="006A1100" w:rsidRDefault="0010476A" w:rsidP="00602BB8">
            <w:pPr>
              <w:rPr>
                <w:rFonts w:asciiTheme="majorBidi" w:hAnsiTheme="majorBidi" w:cstheme="majorBidi"/>
                <w:sz w:val="22"/>
                <w:szCs w:val="22"/>
              </w:rPr>
            </w:pPr>
            <w:r w:rsidRPr="006A1100">
              <w:rPr>
                <w:rFonts w:asciiTheme="majorBidi" w:hAnsiTheme="majorBidi" w:cstheme="majorBidi"/>
                <w:sz w:val="22"/>
                <w:szCs w:val="22"/>
              </w:rPr>
              <w:lastRenderedPageBreak/>
              <w:t>2</w:t>
            </w:r>
          </w:p>
        </w:tc>
        <w:tc>
          <w:tcPr>
            <w:tcW w:w="5380" w:type="dxa"/>
            <w:vAlign w:val="center"/>
          </w:tcPr>
          <w:p w:rsidR="0010476A" w:rsidRPr="00602BB8" w:rsidRDefault="0010476A" w:rsidP="00602BB8">
            <w:pPr>
              <w:spacing w:before="100" w:beforeAutospacing="1" w:after="120"/>
              <w:contextualSpacing/>
              <w:outlineLvl w:val="6"/>
              <w:rPr>
                <w:rFonts w:asciiTheme="majorBidi" w:hAnsiTheme="majorBidi" w:cstheme="majorBidi"/>
                <w:sz w:val="22"/>
                <w:szCs w:val="22"/>
                <w:lang w:val="en-AU"/>
              </w:rPr>
            </w:pPr>
            <w:r w:rsidRPr="006A1100">
              <w:rPr>
                <w:rFonts w:asciiTheme="majorBidi" w:hAnsiTheme="majorBidi" w:cstheme="majorBidi"/>
                <w:sz w:val="22"/>
                <w:szCs w:val="22"/>
                <w:lang w:val="en-AU"/>
              </w:rPr>
              <w:t>Mid semester written examination(MCQ’s)</w:t>
            </w:r>
          </w:p>
        </w:tc>
        <w:tc>
          <w:tcPr>
            <w:tcW w:w="2268" w:type="dxa"/>
            <w:vAlign w:val="center"/>
          </w:tcPr>
          <w:p w:rsidR="0010476A" w:rsidRPr="0010476A" w:rsidRDefault="0010476A" w:rsidP="0010476A">
            <w:pPr>
              <w:spacing w:before="100" w:beforeAutospacing="1" w:after="100" w:afterAutospacing="1" w:line="216" w:lineRule="auto"/>
              <w:jc w:val="center"/>
              <w:rPr>
                <w:rFonts w:asciiTheme="majorBidi" w:hAnsiTheme="majorBidi" w:cstheme="majorBidi"/>
                <w:sz w:val="22"/>
                <w:szCs w:val="22"/>
              </w:rPr>
            </w:pPr>
            <w:r w:rsidRPr="0010476A">
              <w:rPr>
                <w:rFonts w:asciiTheme="majorBidi" w:hAnsiTheme="majorBidi" w:cstheme="majorBidi"/>
                <w:sz w:val="22"/>
                <w:szCs w:val="22"/>
              </w:rPr>
              <w:t>8</w:t>
            </w:r>
            <w:r w:rsidRPr="0010476A">
              <w:rPr>
                <w:rFonts w:asciiTheme="majorBidi" w:hAnsiTheme="majorBidi" w:cstheme="majorBidi"/>
                <w:sz w:val="22"/>
                <w:szCs w:val="22"/>
                <w:vertAlign w:val="superscript"/>
              </w:rPr>
              <w:t>th</w:t>
            </w:r>
            <w:r w:rsidRPr="0010476A">
              <w:rPr>
                <w:rFonts w:asciiTheme="majorBidi" w:hAnsiTheme="majorBidi" w:cstheme="majorBidi"/>
                <w:sz w:val="22"/>
                <w:szCs w:val="22"/>
              </w:rPr>
              <w:t xml:space="preserve"> week</w:t>
            </w:r>
          </w:p>
        </w:tc>
        <w:tc>
          <w:tcPr>
            <w:tcW w:w="1559" w:type="dxa"/>
            <w:vAlign w:val="center"/>
          </w:tcPr>
          <w:p w:rsidR="0010476A" w:rsidRPr="0010476A" w:rsidRDefault="0010476A" w:rsidP="0010476A">
            <w:pPr>
              <w:spacing w:before="100" w:beforeAutospacing="1" w:after="100" w:afterAutospacing="1" w:line="216" w:lineRule="auto"/>
              <w:jc w:val="center"/>
              <w:rPr>
                <w:rFonts w:asciiTheme="majorBidi" w:hAnsiTheme="majorBidi" w:cstheme="majorBidi"/>
                <w:sz w:val="22"/>
                <w:szCs w:val="22"/>
              </w:rPr>
            </w:pPr>
            <w:r w:rsidRPr="0010476A">
              <w:rPr>
                <w:rFonts w:asciiTheme="majorBidi" w:hAnsiTheme="majorBidi" w:cstheme="majorBidi"/>
                <w:sz w:val="22"/>
                <w:szCs w:val="22"/>
              </w:rPr>
              <w:t>15%</w:t>
            </w:r>
          </w:p>
        </w:tc>
      </w:tr>
      <w:tr w:rsidR="0010476A" w:rsidRPr="0010476A" w:rsidTr="00602BB8">
        <w:trPr>
          <w:trHeight w:val="260"/>
        </w:trPr>
        <w:tc>
          <w:tcPr>
            <w:tcW w:w="540" w:type="dxa"/>
          </w:tcPr>
          <w:p w:rsidR="0010476A" w:rsidRPr="006A1100" w:rsidRDefault="0010476A" w:rsidP="00602BB8">
            <w:pPr>
              <w:rPr>
                <w:rFonts w:asciiTheme="majorBidi" w:hAnsiTheme="majorBidi" w:cstheme="majorBidi"/>
                <w:sz w:val="22"/>
                <w:szCs w:val="22"/>
              </w:rPr>
            </w:pPr>
            <w:r w:rsidRPr="006A1100">
              <w:rPr>
                <w:rFonts w:asciiTheme="majorBidi" w:hAnsiTheme="majorBidi" w:cstheme="majorBidi"/>
                <w:sz w:val="22"/>
                <w:szCs w:val="22"/>
              </w:rPr>
              <w:t>3</w:t>
            </w:r>
          </w:p>
        </w:tc>
        <w:tc>
          <w:tcPr>
            <w:tcW w:w="5380" w:type="dxa"/>
            <w:vAlign w:val="center"/>
          </w:tcPr>
          <w:p w:rsidR="0010476A" w:rsidRPr="006A1100" w:rsidRDefault="0010476A" w:rsidP="006A1100">
            <w:pPr>
              <w:rPr>
                <w:rFonts w:asciiTheme="majorBidi" w:hAnsiTheme="majorBidi" w:cstheme="majorBidi"/>
                <w:sz w:val="22"/>
                <w:szCs w:val="22"/>
              </w:rPr>
            </w:pPr>
            <w:r w:rsidRPr="006A1100">
              <w:rPr>
                <w:rFonts w:asciiTheme="majorBidi" w:hAnsiTheme="majorBidi" w:cstheme="majorBidi"/>
                <w:sz w:val="22"/>
                <w:szCs w:val="22"/>
              </w:rPr>
              <w:t>Electronic learning / continuous evaluation</w:t>
            </w:r>
            <w:r w:rsidRPr="006A1100">
              <w:rPr>
                <w:rFonts w:asciiTheme="majorBidi" w:hAnsiTheme="majorBidi" w:cstheme="majorBidi"/>
                <w:sz w:val="22"/>
                <w:szCs w:val="22"/>
                <w:lang w:val="en-AU"/>
              </w:rPr>
              <w:t xml:space="preserve"> </w:t>
            </w:r>
            <w:r w:rsidRPr="006A1100">
              <w:rPr>
                <w:rFonts w:asciiTheme="majorBidi" w:hAnsiTheme="majorBidi" w:cstheme="majorBidi"/>
                <w:sz w:val="22"/>
                <w:szCs w:val="22"/>
              </w:rPr>
              <w:t xml:space="preserve"> </w:t>
            </w:r>
          </w:p>
          <w:p w:rsidR="0010476A" w:rsidRPr="006A1100" w:rsidRDefault="004D202B" w:rsidP="004D202B">
            <w:pPr>
              <w:rPr>
                <w:rFonts w:asciiTheme="majorBidi" w:hAnsiTheme="majorBidi" w:cstheme="majorBidi"/>
                <w:sz w:val="22"/>
                <w:szCs w:val="22"/>
              </w:rPr>
            </w:pPr>
            <w:r>
              <w:rPr>
                <w:rFonts w:asciiTheme="majorBidi" w:hAnsiTheme="majorBidi" w:cstheme="majorBidi"/>
                <w:sz w:val="22"/>
                <w:szCs w:val="22"/>
              </w:rPr>
              <w:t xml:space="preserve">Assignments and </w:t>
            </w:r>
            <w:r w:rsidR="0010476A" w:rsidRPr="006A1100">
              <w:rPr>
                <w:rFonts w:asciiTheme="majorBidi" w:hAnsiTheme="majorBidi" w:cstheme="majorBidi"/>
                <w:sz w:val="22"/>
                <w:szCs w:val="22"/>
              </w:rPr>
              <w:t>power point presentations</w:t>
            </w:r>
          </w:p>
        </w:tc>
        <w:tc>
          <w:tcPr>
            <w:tcW w:w="2268" w:type="dxa"/>
            <w:vAlign w:val="center"/>
          </w:tcPr>
          <w:p w:rsidR="0010476A" w:rsidRPr="0010476A" w:rsidRDefault="0010476A" w:rsidP="0010476A">
            <w:pPr>
              <w:spacing w:before="100" w:beforeAutospacing="1" w:after="100" w:afterAutospacing="1" w:line="216" w:lineRule="auto"/>
              <w:jc w:val="center"/>
              <w:rPr>
                <w:rFonts w:asciiTheme="majorBidi" w:hAnsiTheme="majorBidi" w:cstheme="majorBidi"/>
                <w:sz w:val="22"/>
                <w:szCs w:val="22"/>
              </w:rPr>
            </w:pPr>
            <w:r w:rsidRPr="0010476A">
              <w:rPr>
                <w:rFonts w:asciiTheme="majorBidi" w:hAnsiTheme="majorBidi" w:cstheme="majorBidi"/>
                <w:sz w:val="22"/>
                <w:szCs w:val="22"/>
              </w:rPr>
              <w:t>11</w:t>
            </w:r>
            <w:r w:rsidRPr="0010476A">
              <w:rPr>
                <w:rFonts w:asciiTheme="majorBidi" w:hAnsiTheme="majorBidi" w:cstheme="majorBidi"/>
                <w:sz w:val="22"/>
                <w:szCs w:val="22"/>
                <w:vertAlign w:val="superscript"/>
              </w:rPr>
              <w:t>th</w:t>
            </w:r>
            <w:r w:rsidR="004D202B">
              <w:rPr>
                <w:rFonts w:asciiTheme="majorBidi" w:hAnsiTheme="majorBidi" w:cstheme="majorBidi"/>
                <w:sz w:val="22"/>
                <w:szCs w:val="22"/>
                <w:vertAlign w:val="superscript"/>
              </w:rPr>
              <w:t xml:space="preserve"> </w:t>
            </w:r>
            <w:r w:rsidR="004D202B">
              <w:rPr>
                <w:rFonts w:asciiTheme="majorBidi" w:hAnsiTheme="majorBidi" w:cstheme="majorBidi"/>
                <w:sz w:val="22"/>
                <w:szCs w:val="22"/>
              </w:rPr>
              <w:t>,13</w:t>
            </w:r>
            <w:r w:rsidR="004D202B" w:rsidRPr="004D202B">
              <w:rPr>
                <w:rFonts w:asciiTheme="majorBidi" w:hAnsiTheme="majorBidi" w:cstheme="majorBidi"/>
                <w:sz w:val="22"/>
                <w:szCs w:val="22"/>
                <w:vertAlign w:val="superscript"/>
              </w:rPr>
              <w:t>th</w:t>
            </w:r>
            <w:r w:rsidR="004D202B">
              <w:rPr>
                <w:rFonts w:asciiTheme="majorBidi" w:hAnsiTheme="majorBidi" w:cstheme="majorBidi"/>
                <w:sz w:val="22"/>
                <w:szCs w:val="22"/>
              </w:rPr>
              <w:t xml:space="preserve"> ,14</w:t>
            </w:r>
            <w:r w:rsidR="004D202B" w:rsidRPr="004D202B">
              <w:rPr>
                <w:rFonts w:asciiTheme="majorBidi" w:hAnsiTheme="majorBidi" w:cstheme="majorBidi"/>
                <w:sz w:val="22"/>
                <w:szCs w:val="22"/>
                <w:vertAlign w:val="superscript"/>
              </w:rPr>
              <w:t>th</w:t>
            </w:r>
            <w:r w:rsidR="004D202B">
              <w:rPr>
                <w:rFonts w:asciiTheme="majorBidi" w:hAnsiTheme="majorBidi" w:cstheme="majorBidi"/>
                <w:sz w:val="22"/>
                <w:szCs w:val="22"/>
              </w:rPr>
              <w:t xml:space="preserve"> </w:t>
            </w:r>
            <w:r w:rsidRPr="0010476A">
              <w:rPr>
                <w:rFonts w:asciiTheme="majorBidi" w:hAnsiTheme="majorBidi" w:cstheme="majorBidi"/>
                <w:sz w:val="22"/>
                <w:szCs w:val="22"/>
              </w:rPr>
              <w:t xml:space="preserve"> weeks</w:t>
            </w:r>
          </w:p>
        </w:tc>
        <w:tc>
          <w:tcPr>
            <w:tcW w:w="1559" w:type="dxa"/>
            <w:vAlign w:val="center"/>
          </w:tcPr>
          <w:p w:rsidR="0010476A" w:rsidRPr="0010476A" w:rsidRDefault="0010476A" w:rsidP="0010476A">
            <w:pPr>
              <w:spacing w:before="100" w:beforeAutospacing="1" w:after="100" w:afterAutospacing="1" w:line="216" w:lineRule="auto"/>
              <w:jc w:val="center"/>
              <w:rPr>
                <w:rFonts w:asciiTheme="majorBidi" w:hAnsiTheme="majorBidi" w:cstheme="majorBidi"/>
                <w:sz w:val="22"/>
                <w:szCs w:val="22"/>
              </w:rPr>
            </w:pPr>
            <w:r w:rsidRPr="0010476A">
              <w:rPr>
                <w:rFonts w:asciiTheme="majorBidi" w:hAnsiTheme="majorBidi" w:cstheme="majorBidi"/>
                <w:sz w:val="22"/>
                <w:szCs w:val="22"/>
              </w:rPr>
              <w:t>10%</w:t>
            </w:r>
          </w:p>
        </w:tc>
      </w:tr>
      <w:tr w:rsidR="0010476A" w:rsidRPr="0010476A" w:rsidTr="00602BB8">
        <w:trPr>
          <w:trHeight w:val="260"/>
        </w:trPr>
        <w:tc>
          <w:tcPr>
            <w:tcW w:w="540" w:type="dxa"/>
          </w:tcPr>
          <w:p w:rsidR="0010476A" w:rsidRPr="006A1100" w:rsidRDefault="0010476A" w:rsidP="006A1100">
            <w:pPr>
              <w:rPr>
                <w:rFonts w:asciiTheme="majorBidi" w:hAnsiTheme="majorBidi" w:cstheme="majorBidi"/>
                <w:sz w:val="22"/>
                <w:szCs w:val="22"/>
              </w:rPr>
            </w:pPr>
            <w:r w:rsidRPr="006A1100">
              <w:rPr>
                <w:rFonts w:asciiTheme="majorBidi" w:hAnsiTheme="majorBidi" w:cstheme="majorBidi"/>
                <w:sz w:val="22"/>
                <w:szCs w:val="22"/>
              </w:rPr>
              <w:t>4</w:t>
            </w:r>
          </w:p>
          <w:p w:rsidR="0010476A" w:rsidRPr="006A1100" w:rsidRDefault="0010476A" w:rsidP="006A1100">
            <w:pPr>
              <w:rPr>
                <w:rFonts w:asciiTheme="majorBidi" w:hAnsiTheme="majorBidi" w:cstheme="majorBidi"/>
                <w:sz w:val="22"/>
                <w:szCs w:val="22"/>
              </w:rPr>
            </w:pPr>
          </w:p>
        </w:tc>
        <w:tc>
          <w:tcPr>
            <w:tcW w:w="5380" w:type="dxa"/>
            <w:vAlign w:val="center"/>
          </w:tcPr>
          <w:p w:rsidR="0010476A" w:rsidRPr="006A1100" w:rsidRDefault="0010476A" w:rsidP="004D202B">
            <w:pPr>
              <w:spacing w:before="100" w:beforeAutospacing="1" w:after="120"/>
              <w:contextualSpacing/>
              <w:outlineLvl w:val="6"/>
              <w:rPr>
                <w:rFonts w:asciiTheme="majorBidi" w:hAnsiTheme="majorBidi" w:cstheme="majorBidi"/>
                <w:sz w:val="22"/>
                <w:szCs w:val="22"/>
                <w:lang w:val="en-AU"/>
              </w:rPr>
            </w:pPr>
            <w:r w:rsidRPr="006A1100">
              <w:rPr>
                <w:rFonts w:asciiTheme="majorBidi" w:hAnsiTheme="majorBidi" w:cstheme="majorBidi"/>
                <w:color w:val="000000"/>
                <w:sz w:val="22"/>
                <w:szCs w:val="22"/>
              </w:rPr>
              <w:t>Continuous Evaluation</w:t>
            </w:r>
            <w:r w:rsidRPr="006A1100">
              <w:rPr>
                <w:rFonts w:asciiTheme="majorBidi" w:hAnsiTheme="majorBidi" w:cstheme="majorBidi"/>
                <w:sz w:val="22"/>
                <w:szCs w:val="22"/>
                <w:lang w:val="en-AU"/>
              </w:rPr>
              <w:t xml:space="preserve"> </w:t>
            </w:r>
            <w:r w:rsidR="004D202B">
              <w:rPr>
                <w:rFonts w:asciiTheme="majorBidi" w:hAnsiTheme="majorBidi" w:cstheme="majorBidi"/>
                <w:sz w:val="22"/>
                <w:szCs w:val="22"/>
              </w:rPr>
              <w:t>and c</w:t>
            </w:r>
            <w:r w:rsidRPr="006A1100">
              <w:rPr>
                <w:rFonts w:asciiTheme="majorBidi" w:hAnsiTheme="majorBidi" w:cstheme="majorBidi"/>
                <w:sz w:val="22"/>
                <w:szCs w:val="22"/>
              </w:rPr>
              <w:t>linical requirements</w:t>
            </w:r>
            <w:r w:rsidR="004D202B">
              <w:rPr>
                <w:rFonts w:asciiTheme="majorBidi" w:hAnsiTheme="majorBidi" w:cstheme="majorBidi"/>
                <w:sz w:val="22"/>
                <w:szCs w:val="22"/>
              </w:rPr>
              <w:t xml:space="preserve"> submission</w:t>
            </w:r>
            <w:r w:rsidR="00025E96">
              <w:rPr>
                <w:rFonts w:asciiTheme="majorBidi" w:hAnsiTheme="majorBidi" w:cstheme="majorBidi"/>
                <w:color w:val="000000"/>
                <w:sz w:val="22"/>
                <w:szCs w:val="22"/>
              </w:rPr>
              <w:t xml:space="preserve"> </w:t>
            </w:r>
          </w:p>
        </w:tc>
        <w:tc>
          <w:tcPr>
            <w:tcW w:w="2268" w:type="dxa"/>
            <w:vAlign w:val="center"/>
          </w:tcPr>
          <w:p w:rsidR="0010476A" w:rsidRPr="0010476A" w:rsidRDefault="0010476A" w:rsidP="0010476A">
            <w:pPr>
              <w:spacing w:before="100" w:beforeAutospacing="1" w:after="100" w:afterAutospacing="1" w:line="216" w:lineRule="auto"/>
              <w:jc w:val="center"/>
              <w:rPr>
                <w:rFonts w:asciiTheme="majorBidi" w:hAnsiTheme="majorBidi" w:cstheme="majorBidi"/>
                <w:sz w:val="22"/>
                <w:szCs w:val="22"/>
              </w:rPr>
            </w:pPr>
            <w:r w:rsidRPr="0010476A">
              <w:rPr>
                <w:rFonts w:asciiTheme="majorBidi" w:hAnsiTheme="majorBidi" w:cstheme="majorBidi"/>
                <w:sz w:val="22"/>
                <w:szCs w:val="22"/>
                <w:lang w:val="en-AU"/>
              </w:rPr>
              <w:t>14</w:t>
            </w:r>
            <w:r w:rsidRPr="0010476A">
              <w:rPr>
                <w:rFonts w:asciiTheme="majorBidi" w:hAnsiTheme="majorBidi" w:cstheme="majorBidi"/>
                <w:sz w:val="22"/>
                <w:szCs w:val="22"/>
                <w:vertAlign w:val="superscript"/>
                <w:lang w:val="en-AU"/>
              </w:rPr>
              <w:t>th</w:t>
            </w:r>
            <w:r w:rsidRPr="0010476A">
              <w:rPr>
                <w:rFonts w:asciiTheme="majorBidi" w:hAnsiTheme="majorBidi" w:cstheme="majorBidi"/>
                <w:sz w:val="22"/>
                <w:szCs w:val="22"/>
                <w:lang w:val="en-AU"/>
              </w:rPr>
              <w:t xml:space="preserve"> week</w:t>
            </w:r>
          </w:p>
        </w:tc>
        <w:tc>
          <w:tcPr>
            <w:tcW w:w="1559" w:type="dxa"/>
            <w:vAlign w:val="center"/>
          </w:tcPr>
          <w:p w:rsidR="0010476A" w:rsidRPr="0010476A" w:rsidRDefault="0010476A" w:rsidP="0010476A">
            <w:pPr>
              <w:spacing w:before="100" w:beforeAutospacing="1" w:after="100" w:afterAutospacing="1" w:line="216" w:lineRule="auto"/>
              <w:jc w:val="center"/>
              <w:rPr>
                <w:rFonts w:asciiTheme="majorBidi" w:hAnsiTheme="majorBidi" w:cstheme="majorBidi"/>
                <w:sz w:val="22"/>
                <w:szCs w:val="22"/>
              </w:rPr>
            </w:pPr>
            <w:r w:rsidRPr="0010476A">
              <w:rPr>
                <w:rFonts w:asciiTheme="majorBidi" w:hAnsiTheme="majorBidi" w:cstheme="majorBidi"/>
                <w:sz w:val="22"/>
                <w:szCs w:val="22"/>
              </w:rPr>
              <w:t>20%</w:t>
            </w:r>
          </w:p>
        </w:tc>
      </w:tr>
      <w:tr w:rsidR="0010476A" w:rsidRPr="0010476A" w:rsidTr="00602BB8">
        <w:trPr>
          <w:trHeight w:val="260"/>
        </w:trPr>
        <w:tc>
          <w:tcPr>
            <w:tcW w:w="540" w:type="dxa"/>
          </w:tcPr>
          <w:p w:rsidR="0010476A" w:rsidRPr="006A1100" w:rsidRDefault="00602BB8" w:rsidP="006A1100">
            <w:pPr>
              <w:rPr>
                <w:rFonts w:asciiTheme="majorBidi" w:hAnsiTheme="majorBidi" w:cstheme="majorBidi"/>
                <w:sz w:val="22"/>
                <w:szCs w:val="22"/>
              </w:rPr>
            </w:pPr>
            <w:r>
              <w:rPr>
                <w:rFonts w:asciiTheme="majorBidi" w:hAnsiTheme="majorBidi" w:cstheme="majorBidi"/>
                <w:sz w:val="22"/>
                <w:szCs w:val="22"/>
              </w:rPr>
              <w:t>5</w:t>
            </w:r>
          </w:p>
        </w:tc>
        <w:tc>
          <w:tcPr>
            <w:tcW w:w="5380" w:type="dxa"/>
            <w:vAlign w:val="center"/>
          </w:tcPr>
          <w:p w:rsidR="0010476A" w:rsidRPr="006A1100" w:rsidRDefault="0010476A" w:rsidP="00602BB8">
            <w:pPr>
              <w:spacing w:before="100" w:beforeAutospacing="1" w:after="100" w:afterAutospacing="1" w:line="216" w:lineRule="auto"/>
              <w:rPr>
                <w:rFonts w:asciiTheme="majorBidi" w:hAnsiTheme="majorBidi" w:cstheme="majorBidi"/>
                <w:sz w:val="22"/>
                <w:szCs w:val="22"/>
              </w:rPr>
            </w:pPr>
            <w:r w:rsidRPr="006A1100">
              <w:rPr>
                <w:rFonts w:asciiTheme="majorBidi" w:hAnsiTheme="majorBidi" w:cstheme="majorBidi"/>
                <w:sz w:val="22"/>
                <w:szCs w:val="22"/>
              </w:rPr>
              <w:t>Final clinical examination (OSCE)</w:t>
            </w:r>
          </w:p>
        </w:tc>
        <w:tc>
          <w:tcPr>
            <w:tcW w:w="2268" w:type="dxa"/>
            <w:vAlign w:val="center"/>
          </w:tcPr>
          <w:p w:rsidR="0010476A" w:rsidRPr="0010476A" w:rsidRDefault="0010476A" w:rsidP="0010476A">
            <w:pPr>
              <w:spacing w:before="100" w:beforeAutospacing="1" w:after="100" w:afterAutospacing="1" w:line="216" w:lineRule="auto"/>
              <w:jc w:val="center"/>
              <w:rPr>
                <w:rFonts w:asciiTheme="majorBidi" w:hAnsiTheme="majorBidi" w:cstheme="majorBidi"/>
                <w:sz w:val="22"/>
                <w:szCs w:val="22"/>
              </w:rPr>
            </w:pPr>
            <w:r w:rsidRPr="0010476A">
              <w:rPr>
                <w:rFonts w:asciiTheme="majorBidi" w:hAnsiTheme="majorBidi" w:cstheme="majorBidi"/>
                <w:sz w:val="22"/>
                <w:szCs w:val="22"/>
                <w:lang w:val="en-AU"/>
              </w:rPr>
              <w:t>14</w:t>
            </w:r>
            <w:r w:rsidRPr="0010476A">
              <w:rPr>
                <w:rFonts w:asciiTheme="majorBidi" w:hAnsiTheme="majorBidi" w:cstheme="majorBidi"/>
                <w:sz w:val="22"/>
                <w:szCs w:val="22"/>
                <w:vertAlign w:val="superscript"/>
                <w:lang w:val="en-AU"/>
              </w:rPr>
              <w:t>th</w:t>
            </w:r>
            <w:r w:rsidRPr="0010476A">
              <w:rPr>
                <w:rFonts w:asciiTheme="majorBidi" w:hAnsiTheme="majorBidi" w:cstheme="majorBidi"/>
                <w:sz w:val="22"/>
                <w:szCs w:val="22"/>
                <w:lang w:val="en-AU"/>
              </w:rPr>
              <w:t xml:space="preserve"> week </w:t>
            </w:r>
          </w:p>
        </w:tc>
        <w:tc>
          <w:tcPr>
            <w:tcW w:w="1559" w:type="dxa"/>
            <w:vAlign w:val="center"/>
          </w:tcPr>
          <w:p w:rsidR="0010476A" w:rsidRPr="0010476A" w:rsidRDefault="0010476A" w:rsidP="0010476A">
            <w:pPr>
              <w:spacing w:before="100" w:beforeAutospacing="1" w:after="100" w:afterAutospacing="1" w:line="216" w:lineRule="auto"/>
              <w:jc w:val="center"/>
              <w:rPr>
                <w:rFonts w:asciiTheme="majorBidi" w:hAnsiTheme="majorBidi" w:cstheme="majorBidi"/>
                <w:sz w:val="22"/>
                <w:szCs w:val="22"/>
              </w:rPr>
            </w:pPr>
            <w:r w:rsidRPr="0010476A">
              <w:rPr>
                <w:rFonts w:asciiTheme="majorBidi" w:hAnsiTheme="majorBidi" w:cstheme="majorBidi"/>
                <w:sz w:val="22"/>
                <w:szCs w:val="22"/>
              </w:rPr>
              <w:t>20%</w:t>
            </w:r>
          </w:p>
        </w:tc>
      </w:tr>
      <w:tr w:rsidR="0010476A" w:rsidRPr="0010476A" w:rsidTr="00602BB8">
        <w:trPr>
          <w:trHeight w:val="260"/>
        </w:trPr>
        <w:tc>
          <w:tcPr>
            <w:tcW w:w="540" w:type="dxa"/>
          </w:tcPr>
          <w:p w:rsidR="0010476A" w:rsidRPr="006A1100" w:rsidRDefault="00602BB8" w:rsidP="00602BB8">
            <w:pPr>
              <w:rPr>
                <w:rFonts w:asciiTheme="majorBidi" w:hAnsiTheme="majorBidi" w:cstheme="majorBidi"/>
                <w:sz w:val="22"/>
                <w:szCs w:val="22"/>
              </w:rPr>
            </w:pPr>
            <w:r>
              <w:rPr>
                <w:rFonts w:asciiTheme="majorBidi" w:hAnsiTheme="majorBidi" w:cstheme="majorBidi"/>
                <w:sz w:val="22"/>
                <w:szCs w:val="22"/>
              </w:rPr>
              <w:t>6</w:t>
            </w:r>
          </w:p>
        </w:tc>
        <w:tc>
          <w:tcPr>
            <w:tcW w:w="5380" w:type="dxa"/>
            <w:vAlign w:val="center"/>
          </w:tcPr>
          <w:p w:rsidR="0010476A" w:rsidRPr="00602BB8" w:rsidRDefault="0010476A" w:rsidP="00602BB8">
            <w:pPr>
              <w:spacing w:before="100" w:beforeAutospacing="1" w:after="120"/>
              <w:contextualSpacing/>
              <w:outlineLvl w:val="6"/>
              <w:rPr>
                <w:rFonts w:asciiTheme="majorBidi" w:hAnsiTheme="majorBidi" w:cstheme="majorBidi"/>
                <w:sz w:val="22"/>
                <w:szCs w:val="22"/>
                <w:lang w:val="en-AU"/>
              </w:rPr>
            </w:pPr>
            <w:r w:rsidRPr="006A1100">
              <w:rPr>
                <w:rFonts w:asciiTheme="majorBidi" w:hAnsiTheme="majorBidi" w:cstheme="majorBidi"/>
                <w:sz w:val="22"/>
                <w:szCs w:val="22"/>
                <w:lang w:val="en-AU"/>
              </w:rPr>
              <w:t>Final semester written examination (MCQ’s)</w:t>
            </w:r>
          </w:p>
        </w:tc>
        <w:tc>
          <w:tcPr>
            <w:tcW w:w="2268" w:type="dxa"/>
            <w:vAlign w:val="center"/>
          </w:tcPr>
          <w:p w:rsidR="0010476A" w:rsidRPr="0010476A" w:rsidRDefault="0010476A" w:rsidP="0010476A">
            <w:pPr>
              <w:spacing w:before="100" w:beforeAutospacing="1" w:after="100" w:afterAutospacing="1" w:line="216" w:lineRule="auto"/>
              <w:jc w:val="center"/>
              <w:rPr>
                <w:rFonts w:asciiTheme="majorBidi" w:hAnsiTheme="majorBidi" w:cstheme="majorBidi"/>
                <w:sz w:val="22"/>
                <w:szCs w:val="22"/>
              </w:rPr>
            </w:pPr>
            <w:r w:rsidRPr="0010476A">
              <w:rPr>
                <w:rFonts w:asciiTheme="majorBidi" w:hAnsiTheme="majorBidi" w:cstheme="majorBidi"/>
                <w:sz w:val="22"/>
                <w:szCs w:val="22"/>
              </w:rPr>
              <w:t>16</w:t>
            </w:r>
            <w:r w:rsidRPr="0010476A">
              <w:rPr>
                <w:rFonts w:asciiTheme="majorBidi" w:hAnsiTheme="majorBidi" w:cstheme="majorBidi"/>
                <w:sz w:val="22"/>
                <w:szCs w:val="22"/>
                <w:vertAlign w:val="superscript"/>
              </w:rPr>
              <w:t>th</w:t>
            </w:r>
            <w:r w:rsidRPr="0010476A">
              <w:rPr>
                <w:rFonts w:asciiTheme="majorBidi" w:hAnsiTheme="majorBidi" w:cstheme="majorBidi"/>
                <w:sz w:val="22"/>
                <w:szCs w:val="22"/>
              </w:rPr>
              <w:t xml:space="preserve"> week </w:t>
            </w:r>
          </w:p>
        </w:tc>
        <w:tc>
          <w:tcPr>
            <w:tcW w:w="1559" w:type="dxa"/>
            <w:vAlign w:val="center"/>
          </w:tcPr>
          <w:p w:rsidR="0010476A" w:rsidRPr="0010476A" w:rsidRDefault="0010476A" w:rsidP="0010476A">
            <w:pPr>
              <w:spacing w:before="100" w:beforeAutospacing="1" w:after="100" w:afterAutospacing="1" w:line="216" w:lineRule="auto"/>
              <w:jc w:val="center"/>
              <w:rPr>
                <w:rFonts w:asciiTheme="majorBidi" w:hAnsiTheme="majorBidi" w:cstheme="majorBidi"/>
                <w:sz w:val="22"/>
                <w:szCs w:val="22"/>
              </w:rPr>
            </w:pPr>
            <w:r w:rsidRPr="0010476A">
              <w:rPr>
                <w:rFonts w:asciiTheme="majorBidi" w:hAnsiTheme="majorBidi" w:cstheme="majorBidi"/>
                <w:sz w:val="22"/>
                <w:szCs w:val="22"/>
              </w:rPr>
              <w:t>30%</w:t>
            </w:r>
          </w:p>
        </w:tc>
      </w:tr>
      <w:tr w:rsidR="00602BB8" w:rsidRPr="0010476A" w:rsidTr="00602BB8">
        <w:trPr>
          <w:trHeight w:val="260"/>
        </w:trPr>
        <w:tc>
          <w:tcPr>
            <w:tcW w:w="8188" w:type="dxa"/>
            <w:gridSpan w:val="3"/>
          </w:tcPr>
          <w:p w:rsidR="00602BB8" w:rsidRPr="0010476A" w:rsidRDefault="00602BB8" w:rsidP="00602BB8">
            <w:pPr>
              <w:spacing w:before="100" w:beforeAutospacing="1" w:after="100" w:afterAutospacing="1" w:line="216" w:lineRule="auto"/>
              <w:rPr>
                <w:rFonts w:asciiTheme="majorBidi" w:hAnsiTheme="majorBidi" w:cstheme="majorBidi"/>
                <w:sz w:val="22"/>
                <w:szCs w:val="22"/>
              </w:rPr>
            </w:pPr>
            <w:r>
              <w:rPr>
                <w:rFonts w:asciiTheme="majorBidi" w:hAnsiTheme="majorBidi" w:cstheme="majorBidi"/>
                <w:sz w:val="22"/>
                <w:szCs w:val="22"/>
              </w:rPr>
              <w:t xml:space="preserve">Total </w:t>
            </w:r>
          </w:p>
        </w:tc>
        <w:tc>
          <w:tcPr>
            <w:tcW w:w="1559" w:type="dxa"/>
            <w:vAlign w:val="center"/>
          </w:tcPr>
          <w:p w:rsidR="00602BB8" w:rsidRPr="0010476A" w:rsidRDefault="00602BB8" w:rsidP="0010476A">
            <w:pPr>
              <w:spacing w:before="100" w:beforeAutospacing="1" w:after="100" w:afterAutospacing="1" w:line="216" w:lineRule="auto"/>
              <w:jc w:val="center"/>
              <w:rPr>
                <w:rFonts w:asciiTheme="majorBidi" w:hAnsiTheme="majorBidi" w:cstheme="majorBidi"/>
                <w:sz w:val="22"/>
                <w:szCs w:val="22"/>
              </w:rPr>
            </w:pPr>
            <w:r>
              <w:rPr>
                <w:rFonts w:asciiTheme="majorBidi" w:hAnsiTheme="majorBidi" w:cstheme="majorBidi"/>
                <w:sz w:val="22"/>
                <w:szCs w:val="22"/>
              </w:rPr>
              <w:t>100%</w:t>
            </w:r>
          </w:p>
        </w:tc>
      </w:tr>
    </w:tbl>
    <w:p w:rsidR="004E17A4" w:rsidRPr="00C42A62" w:rsidRDefault="006A1100" w:rsidP="00602BB8">
      <w:pPr>
        <w:tabs>
          <w:tab w:val="left" w:pos="3002"/>
        </w:tabs>
        <w:rPr>
          <w:sz w:val="22"/>
          <w:szCs w:val="22"/>
        </w:rPr>
      </w:pPr>
      <w:r>
        <w:rPr>
          <w:rFonts w:asciiTheme="majorBidi" w:hAnsiTheme="majorBidi" w:cstheme="majorBidi"/>
          <w:sz w:val="22"/>
          <w:szCs w:val="22"/>
        </w:rPr>
        <w:tab/>
      </w:r>
    </w:p>
    <w:p w:rsidR="004E17A4" w:rsidRPr="00C42A62" w:rsidRDefault="004E17A4" w:rsidP="004E17A4">
      <w:pPr>
        <w:rPr>
          <w:b/>
          <w:bCs/>
          <w:sz w:val="22"/>
          <w:szCs w:val="22"/>
        </w:rPr>
      </w:pPr>
      <w:r w:rsidRPr="00C42A62">
        <w:rPr>
          <w:b/>
          <w:bCs/>
          <w:sz w:val="22"/>
          <w:szCs w:val="22"/>
        </w:rPr>
        <w:t xml:space="preserve">D. Student </w:t>
      </w:r>
      <w:r w:rsidR="001125F8" w:rsidRPr="00C42A62">
        <w:rPr>
          <w:b/>
          <w:bCs/>
          <w:sz w:val="22"/>
          <w:szCs w:val="22"/>
        </w:rPr>
        <w:t xml:space="preserve">Academic Counseling and </w:t>
      </w:r>
      <w:r w:rsidRPr="00C42A62">
        <w:rPr>
          <w:b/>
          <w:bCs/>
          <w:sz w:val="22"/>
          <w:szCs w:val="22"/>
        </w:rPr>
        <w:t>Support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4E17A4" w:rsidRPr="00C42A62" w:rsidTr="001125F8">
        <w:tc>
          <w:tcPr>
            <w:tcW w:w="9648" w:type="dxa"/>
          </w:tcPr>
          <w:p w:rsidR="004E17A4" w:rsidRPr="00C42A62" w:rsidRDefault="004E17A4" w:rsidP="00602BB8">
            <w:pPr>
              <w:jc w:val="both"/>
              <w:rPr>
                <w:sz w:val="22"/>
                <w:szCs w:val="22"/>
              </w:rPr>
            </w:pPr>
            <w:r w:rsidRPr="00C42A62">
              <w:rPr>
                <w:sz w:val="22"/>
                <w:szCs w:val="22"/>
              </w:rPr>
              <w:t>1. Arrangements for availability of</w:t>
            </w:r>
            <w:r w:rsidR="001125F8" w:rsidRPr="00C42A62">
              <w:rPr>
                <w:sz w:val="22"/>
                <w:szCs w:val="22"/>
              </w:rPr>
              <w:t xml:space="preserve"> faculty and</w:t>
            </w:r>
            <w:r w:rsidRPr="00C42A62">
              <w:rPr>
                <w:sz w:val="22"/>
                <w:szCs w:val="22"/>
              </w:rPr>
              <w:t xml:space="preserve"> teaching staff for individual student co</w:t>
            </w:r>
            <w:r w:rsidR="00602BB8">
              <w:rPr>
                <w:sz w:val="22"/>
                <w:szCs w:val="22"/>
              </w:rPr>
              <w:t>nsultations and academic advice,</w:t>
            </w:r>
            <w:r w:rsidRPr="00C42A62">
              <w:rPr>
                <w:sz w:val="22"/>
                <w:szCs w:val="22"/>
              </w:rPr>
              <w:t xml:space="preserve"> </w:t>
            </w:r>
            <w:r w:rsidR="0010476A">
              <w:rPr>
                <w:sz w:val="22"/>
                <w:szCs w:val="22"/>
              </w:rPr>
              <w:t>1hr per week</w:t>
            </w:r>
            <w:r w:rsidR="00602BB8">
              <w:rPr>
                <w:sz w:val="22"/>
                <w:szCs w:val="22"/>
              </w:rPr>
              <w:t>.</w:t>
            </w:r>
          </w:p>
        </w:tc>
      </w:tr>
    </w:tbl>
    <w:p w:rsidR="004E17A4" w:rsidRPr="00C42A62" w:rsidRDefault="004E17A4" w:rsidP="004E17A4">
      <w:pPr>
        <w:rPr>
          <w:sz w:val="22"/>
          <w:szCs w:val="22"/>
        </w:rPr>
      </w:pPr>
    </w:p>
    <w:p w:rsidR="004E17A4" w:rsidRPr="00C42A62" w:rsidRDefault="004E17A4" w:rsidP="004E17A4">
      <w:pPr>
        <w:rPr>
          <w:b/>
          <w:bCs/>
          <w:sz w:val="22"/>
          <w:szCs w:val="22"/>
        </w:rPr>
      </w:pPr>
      <w:r w:rsidRPr="00C42A62">
        <w:rPr>
          <w:b/>
          <w:bCs/>
          <w:sz w:val="22"/>
          <w:szCs w:val="22"/>
        </w:rPr>
        <w:t>E</w:t>
      </w:r>
      <w:r w:rsidR="00BE7C71" w:rsidRPr="00C42A62">
        <w:rPr>
          <w:b/>
          <w:bCs/>
          <w:sz w:val="22"/>
          <w:szCs w:val="22"/>
        </w:rPr>
        <w:t>.</w:t>
      </w:r>
      <w:r w:rsidRPr="00C42A62">
        <w:rPr>
          <w:b/>
          <w:bCs/>
          <w:sz w:val="22"/>
          <w:szCs w:val="22"/>
        </w:rPr>
        <w:t xml:space="preserve"> Learning Resources</w:t>
      </w: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0"/>
      </w:tblGrid>
      <w:tr w:rsidR="004E17A4" w:rsidRPr="00C42A62" w:rsidTr="001125F8">
        <w:tc>
          <w:tcPr>
            <w:tcW w:w="9630" w:type="dxa"/>
          </w:tcPr>
          <w:p w:rsidR="00602BB8" w:rsidRDefault="00602BB8" w:rsidP="00602BB8">
            <w:pPr>
              <w:rPr>
                <w:sz w:val="22"/>
                <w:szCs w:val="22"/>
              </w:rPr>
            </w:pPr>
            <w:r>
              <w:rPr>
                <w:sz w:val="22"/>
                <w:szCs w:val="22"/>
              </w:rPr>
              <w:t xml:space="preserve">1. </w:t>
            </w:r>
            <w:r w:rsidR="001125F8" w:rsidRPr="00602BB8">
              <w:rPr>
                <w:sz w:val="22"/>
                <w:szCs w:val="22"/>
              </w:rPr>
              <w:t>List Required Textbooks</w:t>
            </w:r>
            <w:r>
              <w:rPr>
                <w:sz w:val="22"/>
                <w:szCs w:val="22"/>
              </w:rPr>
              <w:t>:</w:t>
            </w:r>
          </w:p>
          <w:p w:rsidR="00602BB8" w:rsidRDefault="00602BB8" w:rsidP="00025E96">
            <w:pPr>
              <w:jc w:val="both"/>
              <w:rPr>
                <w:sz w:val="22"/>
                <w:szCs w:val="22"/>
              </w:rPr>
            </w:pPr>
            <w:r>
              <w:rPr>
                <w:sz w:val="22"/>
                <w:szCs w:val="22"/>
              </w:rPr>
              <w:t xml:space="preserve">1.1. </w:t>
            </w:r>
            <w:r w:rsidR="0010476A" w:rsidRPr="00602BB8">
              <w:rPr>
                <w:rFonts w:asciiTheme="majorBidi" w:hAnsiTheme="majorBidi" w:cstheme="majorBidi"/>
                <w:sz w:val="22"/>
                <w:szCs w:val="22"/>
                <w:lang w:val="en-AU"/>
              </w:rPr>
              <w:t>John J: Textbook of preventive and community dentistry, 2</w:t>
            </w:r>
            <w:r w:rsidR="0010476A" w:rsidRPr="00602BB8">
              <w:rPr>
                <w:rFonts w:asciiTheme="majorBidi" w:hAnsiTheme="majorBidi" w:cstheme="majorBidi"/>
                <w:sz w:val="22"/>
                <w:szCs w:val="22"/>
                <w:vertAlign w:val="superscript"/>
                <w:lang w:val="en-AU"/>
              </w:rPr>
              <w:t>nd</w:t>
            </w:r>
            <w:r w:rsidR="0010476A" w:rsidRPr="00602BB8">
              <w:rPr>
                <w:rFonts w:asciiTheme="majorBidi" w:hAnsiTheme="majorBidi" w:cstheme="majorBidi"/>
                <w:sz w:val="22"/>
                <w:szCs w:val="22"/>
                <w:lang w:val="en-AU"/>
              </w:rPr>
              <w:t xml:space="preserve"> ed. CBS</w:t>
            </w:r>
            <w:r w:rsidR="005348C6" w:rsidRPr="00602BB8">
              <w:rPr>
                <w:rFonts w:asciiTheme="majorBidi" w:hAnsiTheme="majorBidi" w:cstheme="majorBidi"/>
                <w:sz w:val="22"/>
                <w:szCs w:val="22"/>
                <w:lang w:val="en-AU"/>
              </w:rPr>
              <w:t>. 2010.</w:t>
            </w:r>
          </w:p>
          <w:p w:rsidR="00602BB8" w:rsidRDefault="00602BB8" w:rsidP="00025E96">
            <w:pPr>
              <w:jc w:val="both"/>
              <w:rPr>
                <w:sz w:val="22"/>
                <w:szCs w:val="22"/>
              </w:rPr>
            </w:pPr>
            <w:r>
              <w:rPr>
                <w:sz w:val="22"/>
                <w:szCs w:val="22"/>
              </w:rPr>
              <w:t xml:space="preserve">1.2. </w:t>
            </w:r>
            <w:r w:rsidR="0010476A" w:rsidRPr="00602BB8">
              <w:rPr>
                <w:rFonts w:asciiTheme="majorBidi" w:hAnsiTheme="majorBidi" w:cstheme="majorBidi"/>
                <w:sz w:val="22"/>
                <w:szCs w:val="22"/>
              </w:rPr>
              <w:t>Mason J: Concepts in dental public health, 2</w:t>
            </w:r>
            <w:r w:rsidR="0010476A" w:rsidRPr="00602BB8">
              <w:rPr>
                <w:rFonts w:asciiTheme="majorBidi" w:hAnsiTheme="majorBidi" w:cstheme="majorBidi"/>
                <w:sz w:val="22"/>
                <w:szCs w:val="22"/>
                <w:vertAlign w:val="superscript"/>
              </w:rPr>
              <w:t>nd</w:t>
            </w:r>
            <w:r w:rsidR="0010476A" w:rsidRPr="00602BB8">
              <w:rPr>
                <w:rFonts w:asciiTheme="majorBidi" w:hAnsiTheme="majorBidi" w:cstheme="majorBidi"/>
                <w:sz w:val="22"/>
                <w:szCs w:val="22"/>
              </w:rPr>
              <w:t xml:space="preserve"> ed. Wolter Kluwer, 2010.</w:t>
            </w:r>
          </w:p>
          <w:p w:rsidR="001125F8" w:rsidRPr="00602BB8" w:rsidRDefault="00602BB8" w:rsidP="00025E96">
            <w:pPr>
              <w:jc w:val="both"/>
              <w:rPr>
                <w:sz w:val="22"/>
                <w:szCs w:val="22"/>
              </w:rPr>
            </w:pPr>
            <w:r>
              <w:rPr>
                <w:sz w:val="22"/>
                <w:szCs w:val="22"/>
              </w:rPr>
              <w:t xml:space="preserve">1.3. </w:t>
            </w:r>
            <w:r w:rsidR="0010476A" w:rsidRPr="00602BB8">
              <w:rPr>
                <w:rFonts w:asciiTheme="majorBidi" w:hAnsiTheme="majorBidi" w:cstheme="majorBidi"/>
                <w:sz w:val="22"/>
                <w:szCs w:val="22"/>
                <w:lang w:val="en-AU"/>
              </w:rPr>
              <w:t>Cappelli D and Mobley C: Prevention in clinical oral health care, Mosby 2008.</w:t>
            </w:r>
          </w:p>
        </w:tc>
      </w:tr>
      <w:tr w:rsidR="004E17A4" w:rsidRPr="00C42A62" w:rsidTr="001125F8">
        <w:tc>
          <w:tcPr>
            <w:tcW w:w="9630" w:type="dxa"/>
          </w:tcPr>
          <w:p w:rsidR="00FA7E1F" w:rsidRDefault="00602BB8" w:rsidP="00FA7E1F">
            <w:pPr>
              <w:rPr>
                <w:sz w:val="22"/>
                <w:szCs w:val="22"/>
              </w:rPr>
            </w:pPr>
            <w:r w:rsidRPr="00602BB8">
              <w:rPr>
                <w:sz w:val="22"/>
                <w:szCs w:val="22"/>
              </w:rPr>
              <w:t xml:space="preserve">2. </w:t>
            </w:r>
            <w:r w:rsidR="001125F8" w:rsidRPr="00602BB8">
              <w:rPr>
                <w:sz w:val="22"/>
                <w:szCs w:val="22"/>
              </w:rPr>
              <w:t>List</w:t>
            </w:r>
            <w:r w:rsidR="00FA7E1F">
              <w:rPr>
                <w:sz w:val="22"/>
                <w:szCs w:val="22"/>
              </w:rPr>
              <w:t xml:space="preserve"> Essential References Materials</w:t>
            </w:r>
            <w:r>
              <w:rPr>
                <w:sz w:val="22"/>
                <w:szCs w:val="22"/>
              </w:rPr>
              <w:t>:</w:t>
            </w:r>
          </w:p>
          <w:p w:rsidR="00602BB8" w:rsidRDefault="00602BB8" w:rsidP="00A84ECB">
            <w:pPr>
              <w:jc w:val="both"/>
              <w:rPr>
                <w:sz w:val="22"/>
                <w:szCs w:val="22"/>
              </w:rPr>
            </w:pPr>
            <w:r>
              <w:rPr>
                <w:sz w:val="22"/>
                <w:szCs w:val="22"/>
              </w:rPr>
              <w:t xml:space="preserve">2.1. </w:t>
            </w:r>
            <w:r w:rsidR="0010476A" w:rsidRPr="00602BB8">
              <w:rPr>
                <w:rFonts w:asciiTheme="majorBidi" w:hAnsiTheme="majorBidi" w:cstheme="majorBidi"/>
                <w:sz w:val="22"/>
                <w:szCs w:val="22"/>
              </w:rPr>
              <w:t>Fontana M and. ZeroDT: Assessing patients’ caries risk. J Am Dent Assoc; 137; 1231-1239.</w:t>
            </w:r>
            <w:r w:rsidR="004A4F81">
              <w:t xml:space="preserve"> </w:t>
            </w:r>
            <w:r w:rsidR="004A4F81" w:rsidRPr="00602BB8">
              <w:rPr>
                <w:rFonts w:asciiTheme="majorBidi" w:hAnsiTheme="majorBidi" w:cstheme="majorBidi"/>
                <w:sz w:val="22"/>
                <w:szCs w:val="22"/>
              </w:rPr>
              <w:t>2006.</w:t>
            </w:r>
          </w:p>
          <w:p w:rsidR="00602BB8" w:rsidRDefault="00602BB8" w:rsidP="00A84ECB">
            <w:pPr>
              <w:jc w:val="both"/>
              <w:rPr>
                <w:sz w:val="22"/>
                <w:szCs w:val="22"/>
              </w:rPr>
            </w:pPr>
            <w:r>
              <w:rPr>
                <w:color w:val="000000"/>
                <w:sz w:val="22"/>
                <w:szCs w:val="22"/>
              </w:rPr>
              <w:t xml:space="preserve">2.2. </w:t>
            </w:r>
            <w:r w:rsidR="0010476A" w:rsidRPr="00602BB8">
              <w:rPr>
                <w:rFonts w:asciiTheme="majorBidi" w:hAnsiTheme="majorBidi" w:cstheme="majorBidi"/>
                <w:color w:val="000000"/>
                <w:sz w:val="22"/>
                <w:szCs w:val="22"/>
              </w:rPr>
              <w:t>Young</w:t>
            </w:r>
            <w:r w:rsidR="0010476A" w:rsidRPr="00602BB8">
              <w:rPr>
                <w:rFonts w:asciiTheme="majorBidi" w:hAnsiTheme="majorBidi" w:cstheme="majorBidi"/>
                <w:sz w:val="22"/>
                <w:szCs w:val="22"/>
              </w:rPr>
              <w:t xml:space="preserve"> DA</w:t>
            </w:r>
            <w:r w:rsidR="0010476A" w:rsidRPr="00602BB8">
              <w:rPr>
                <w:rFonts w:asciiTheme="majorBidi" w:hAnsiTheme="majorBidi" w:cstheme="majorBidi"/>
                <w:color w:val="000000"/>
                <w:sz w:val="22"/>
                <w:szCs w:val="22"/>
              </w:rPr>
              <w:t>, Buchanan</w:t>
            </w:r>
            <w:r w:rsidR="0010476A" w:rsidRPr="00602BB8">
              <w:rPr>
                <w:rFonts w:asciiTheme="majorBidi" w:hAnsiTheme="majorBidi" w:cstheme="majorBidi"/>
                <w:sz w:val="22"/>
                <w:szCs w:val="22"/>
              </w:rPr>
              <w:t xml:space="preserve"> PM</w:t>
            </w:r>
            <w:r w:rsidR="0010476A" w:rsidRPr="00602BB8">
              <w:rPr>
                <w:rFonts w:asciiTheme="majorBidi" w:hAnsiTheme="majorBidi" w:cstheme="majorBidi"/>
                <w:color w:val="000000"/>
                <w:sz w:val="22"/>
                <w:szCs w:val="22"/>
              </w:rPr>
              <w:t>, Richard G. Badway</w:t>
            </w:r>
            <w:r w:rsidR="0010476A" w:rsidRPr="00602BB8">
              <w:rPr>
                <w:rFonts w:asciiTheme="majorBidi" w:hAnsiTheme="majorBidi" w:cstheme="majorBidi"/>
                <w:sz w:val="22"/>
                <w:szCs w:val="22"/>
              </w:rPr>
              <w:t xml:space="preserve"> NN:</w:t>
            </w:r>
            <w:r w:rsidR="0010476A" w:rsidRPr="00602BB8">
              <w:rPr>
                <w:rFonts w:asciiTheme="majorBidi" w:hAnsiTheme="majorBidi" w:cstheme="majorBidi"/>
                <w:color w:val="000000"/>
                <w:sz w:val="22"/>
                <w:szCs w:val="22"/>
              </w:rPr>
              <w:t xml:space="preserve"> New Directions in Interorganizational Collaboration in Dentistry: The CAMBRA Coalition Model</w:t>
            </w:r>
            <w:r w:rsidR="0010476A" w:rsidRPr="00602BB8">
              <w:rPr>
                <w:rFonts w:asciiTheme="majorBidi" w:hAnsiTheme="majorBidi" w:cstheme="majorBidi"/>
                <w:sz w:val="22"/>
                <w:szCs w:val="22"/>
              </w:rPr>
              <w:t xml:space="preserve">, Journal of Dental Education, </w:t>
            </w:r>
            <w:r w:rsidR="0010476A" w:rsidRPr="00602BB8">
              <w:rPr>
                <w:rStyle w:val="A00"/>
                <w:rFonts w:asciiTheme="majorBidi" w:hAnsiTheme="majorBidi" w:cstheme="majorBidi"/>
                <w:sz w:val="22"/>
                <w:szCs w:val="22"/>
              </w:rPr>
              <w:t>71:</w:t>
            </w:r>
            <w:r w:rsidR="0010476A" w:rsidRPr="00602BB8">
              <w:rPr>
                <w:rFonts w:asciiTheme="majorBidi" w:hAnsiTheme="majorBidi" w:cstheme="majorBidi"/>
                <w:sz w:val="22"/>
                <w:szCs w:val="22"/>
              </w:rPr>
              <w:t>595-600.</w:t>
            </w:r>
            <w:r w:rsidR="004A4F81">
              <w:t xml:space="preserve"> </w:t>
            </w:r>
            <w:r w:rsidR="004A4F81" w:rsidRPr="00602BB8">
              <w:rPr>
                <w:rFonts w:asciiTheme="majorBidi" w:hAnsiTheme="majorBidi" w:cstheme="majorBidi"/>
                <w:sz w:val="22"/>
                <w:szCs w:val="22"/>
              </w:rPr>
              <w:t>2007.</w:t>
            </w:r>
          </w:p>
          <w:p w:rsidR="00602BB8" w:rsidRDefault="00602BB8" w:rsidP="00A84ECB">
            <w:pPr>
              <w:jc w:val="both"/>
              <w:rPr>
                <w:sz w:val="22"/>
                <w:szCs w:val="22"/>
              </w:rPr>
            </w:pPr>
            <w:r>
              <w:rPr>
                <w:sz w:val="22"/>
                <w:szCs w:val="22"/>
              </w:rPr>
              <w:t xml:space="preserve">2.3. </w:t>
            </w:r>
            <w:r w:rsidR="0010476A" w:rsidRPr="00602BB8">
              <w:rPr>
                <w:rFonts w:asciiTheme="majorBidi" w:hAnsiTheme="majorBidi" w:cstheme="majorBidi"/>
                <w:sz w:val="22"/>
                <w:szCs w:val="22"/>
              </w:rPr>
              <w:t>Douglass CW: Risk assessment and management of periodontal disease. J Am Dent Assoc; 137(11 supplement):27S-32S.</w:t>
            </w:r>
            <w:r w:rsidR="004A4F81">
              <w:t xml:space="preserve"> </w:t>
            </w:r>
            <w:r w:rsidR="004A4F81" w:rsidRPr="00602BB8">
              <w:rPr>
                <w:rFonts w:asciiTheme="majorBidi" w:hAnsiTheme="majorBidi" w:cstheme="majorBidi"/>
                <w:sz w:val="22"/>
                <w:szCs w:val="22"/>
              </w:rPr>
              <w:t>2006.</w:t>
            </w:r>
          </w:p>
          <w:p w:rsidR="004E17A4" w:rsidRPr="00C42A62" w:rsidRDefault="00602BB8" w:rsidP="00A84ECB">
            <w:pPr>
              <w:jc w:val="both"/>
              <w:rPr>
                <w:sz w:val="22"/>
                <w:szCs w:val="22"/>
              </w:rPr>
            </w:pPr>
            <w:r>
              <w:rPr>
                <w:sz w:val="22"/>
                <w:szCs w:val="22"/>
              </w:rPr>
              <w:t xml:space="preserve">2.4. </w:t>
            </w:r>
            <w:r w:rsidR="0010476A" w:rsidRPr="00602BB8">
              <w:rPr>
                <w:rFonts w:asciiTheme="majorBidi" w:hAnsiTheme="majorBidi" w:cstheme="majorBidi"/>
                <w:sz w:val="22"/>
                <w:szCs w:val="22"/>
              </w:rPr>
              <w:t>Choi1 J, Seymour GJ: Vaccines against periodontitis: a forward-looking review J Periodontal Implant Sci; 40:153-163.</w:t>
            </w:r>
            <w:r w:rsidR="004A4F81">
              <w:t xml:space="preserve"> </w:t>
            </w:r>
            <w:r w:rsidR="004A4F81" w:rsidRPr="00602BB8">
              <w:rPr>
                <w:rFonts w:asciiTheme="majorBidi" w:hAnsiTheme="majorBidi" w:cstheme="majorBidi"/>
                <w:sz w:val="22"/>
                <w:szCs w:val="22"/>
              </w:rPr>
              <w:t>2010.</w:t>
            </w:r>
          </w:p>
        </w:tc>
      </w:tr>
      <w:tr w:rsidR="004E17A4" w:rsidRPr="00C42A62" w:rsidTr="001125F8">
        <w:tc>
          <w:tcPr>
            <w:tcW w:w="9630" w:type="dxa"/>
          </w:tcPr>
          <w:p w:rsidR="00602BB8" w:rsidRDefault="001125F8" w:rsidP="00602BB8">
            <w:pPr>
              <w:pStyle w:val="a7"/>
              <w:numPr>
                <w:ilvl w:val="0"/>
                <w:numId w:val="25"/>
              </w:numPr>
              <w:rPr>
                <w:sz w:val="22"/>
                <w:szCs w:val="22"/>
              </w:rPr>
            </w:pPr>
            <w:r w:rsidRPr="00602BB8">
              <w:rPr>
                <w:sz w:val="22"/>
                <w:szCs w:val="22"/>
              </w:rPr>
              <w:t>List Recommended Textb</w:t>
            </w:r>
            <w:r w:rsidR="004E17A4" w:rsidRPr="00602BB8">
              <w:rPr>
                <w:sz w:val="22"/>
                <w:szCs w:val="22"/>
              </w:rPr>
              <w:t xml:space="preserve">ooks and Reference Material </w:t>
            </w:r>
          </w:p>
          <w:p w:rsidR="00602BB8" w:rsidRPr="00602BB8" w:rsidRDefault="0010476A" w:rsidP="00A84ECB">
            <w:pPr>
              <w:pStyle w:val="a7"/>
              <w:numPr>
                <w:ilvl w:val="1"/>
                <w:numId w:val="25"/>
              </w:numPr>
              <w:jc w:val="both"/>
              <w:rPr>
                <w:sz w:val="22"/>
                <w:szCs w:val="22"/>
              </w:rPr>
            </w:pPr>
            <w:r w:rsidRPr="00602BB8">
              <w:rPr>
                <w:rFonts w:asciiTheme="majorBidi" w:hAnsiTheme="majorBidi" w:cstheme="majorBidi"/>
                <w:sz w:val="22"/>
                <w:szCs w:val="22"/>
                <w:lang w:val="en-AU"/>
              </w:rPr>
              <w:t>Moganstein W and Gluk G : Community Dental Health , 5</w:t>
            </w:r>
            <w:r w:rsidRPr="00602BB8">
              <w:rPr>
                <w:rFonts w:asciiTheme="majorBidi" w:hAnsiTheme="majorBidi" w:cstheme="majorBidi"/>
                <w:sz w:val="22"/>
                <w:szCs w:val="22"/>
                <w:vertAlign w:val="superscript"/>
                <w:lang w:val="en-AU"/>
              </w:rPr>
              <w:t>th</w:t>
            </w:r>
            <w:r w:rsidRPr="00602BB8">
              <w:rPr>
                <w:rFonts w:asciiTheme="majorBidi" w:hAnsiTheme="majorBidi" w:cstheme="majorBidi"/>
                <w:sz w:val="22"/>
                <w:szCs w:val="22"/>
                <w:lang w:val="en-AU"/>
              </w:rPr>
              <w:t xml:space="preserve"> ed. Mosby 2003.</w:t>
            </w:r>
          </w:p>
          <w:p w:rsidR="004E17A4" w:rsidRPr="00602BB8" w:rsidRDefault="0010476A" w:rsidP="00A84ECB">
            <w:pPr>
              <w:pStyle w:val="a7"/>
              <w:numPr>
                <w:ilvl w:val="1"/>
                <w:numId w:val="25"/>
              </w:numPr>
              <w:jc w:val="both"/>
              <w:rPr>
                <w:sz w:val="22"/>
                <w:szCs w:val="22"/>
              </w:rPr>
            </w:pPr>
            <w:r w:rsidRPr="00602BB8">
              <w:rPr>
                <w:rFonts w:asciiTheme="majorBidi" w:hAnsiTheme="majorBidi" w:cstheme="majorBidi"/>
                <w:sz w:val="22"/>
                <w:szCs w:val="22"/>
              </w:rPr>
              <w:t>Daly B, Watt R, Batchelor P and Treasure E: Essential dental public health, Oxford 2002</w:t>
            </w:r>
            <w:r w:rsidRPr="00602BB8">
              <w:rPr>
                <w:rFonts w:asciiTheme="minorBidi" w:hAnsiTheme="minorBidi" w:cstheme="minorBidi"/>
              </w:rPr>
              <w:t>.</w:t>
            </w:r>
          </w:p>
        </w:tc>
      </w:tr>
      <w:tr w:rsidR="004E17A4" w:rsidRPr="00C42A62" w:rsidTr="001125F8">
        <w:tc>
          <w:tcPr>
            <w:tcW w:w="9630" w:type="dxa"/>
          </w:tcPr>
          <w:p w:rsidR="00063845" w:rsidRDefault="001125F8" w:rsidP="00602BB8">
            <w:pPr>
              <w:pStyle w:val="a7"/>
              <w:numPr>
                <w:ilvl w:val="0"/>
                <w:numId w:val="25"/>
              </w:numPr>
              <w:rPr>
                <w:sz w:val="22"/>
                <w:szCs w:val="22"/>
              </w:rPr>
            </w:pPr>
            <w:r w:rsidRPr="00602BB8">
              <w:rPr>
                <w:sz w:val="22"/>
                <w:szCs w:val="22"/>
              </w:rPr>
              <w:t xml:space="preserve">List </w:t>
            </w:r>
            <w:r w:rsidR="00BE7C71" w:rsidRPr="00602BB8">
              <w:rPr>
                <w:sz w:val="22"/>
                <w:szCs w:val="22"/>
              </w:rPr>
              <w:t>Electronic Materials</w:t>
            </w:r>
            <w:r w:rsidR="004E17A4" w:rsidRPr="00602BB8">
              <w:rPr>
                <w:sz w:val="22"/>
                <w:szCs w:val="22"/>
              </w:rPr>
              <w:t xml:space="preserve"> </w:t>
            </w:r>
            <w:r w:rsidR="00BE7C71" w:rsidRPr="00602BB8">
              <w:rPr>
                <w:sz w:val="22"/>
                <w:szCs w:val="22"/>
              </w:rPr>
              <w:t xml:space="preserve">(eg. </w:t>
            </w:r>
            <w:r w:rsidR="004E17A4" w:rsidRPr="00602BB8">
              <w:rPr>
                <w:sz w:val="22"/>
                <w:szCs w:val="22"/>
              </w:rPr>
              <w:t>Web Sites</w:t>
            </w:r>
            <w:r w:rsidR="00BE7C71" w:rsidRPr="00602BB8">
              <w:rPr>
                <w:sz w:val="22"/>
                <w:szCs w:val="22"/>
              </w:rPr>
              <w:t>, Social Media, Blackboard</w:t>
            </w:r>
            <w:r w:rsidRPr="00602BB8">
              <w:rPr>
                <w:sz w:val="22"/>
                <w:szCs w:val="22"/>
              </w:rPr>
              <w:t xml:space="preserve">, </w:t>
            </w:r>
            <w:r w:rsidR="004E17A4" w:rsidRPr="00602BB8">
              <w:rPr>
                <w:sz w:val="22"/>
                <w:szCs w:val="22"/>
              </w:rPr>
              <w:t>etc</w:t>
            </w:r>
            <w:r w:rsidRPr="00602BB8">
              <w:rPr>
                <w:sz w:val="22"/>
                <w:szCs w:val="22"/>
              </w:rPr>
              <w:t>.</w:t>
            </w:r>
          </w:p>
          <w:p w:rsidR="00602BB8" w:rsidRDefault="00063845" w:rsidP="00A84ECB">
            <w:pPr>
              <w:pStyle w:val="a7"/>
              <w:numPr>
                <w:ilvl w:val="1"/>
                <w:numId w:val="25"/>
              </w:numPr>
              <w:jc w:val="both"/>
              <w:rPr>
                <w:rFonts w:asciiTheme="majorBidi" w:hAnsiTheme="majorBidi" w:cstheme="majorBidi"/>
                <w:sz w:val="22"/>
                <w:szCs w:val="22"/>
              </w:rPr>
            </w:pPr>
            <w:r w:rsidRPr="00602BB8">
              <w:rPr>
                <w:rFonts w:asciiTheme="majorBidi" w:hAnsiTheme="majorBidi" w:cstheme="majorBidi"/>
                <w:sz w:val="22"/>
                <w:szCs w:val="22"/>
              </w:rPr>
              <w:t xml:space="preserve">The ADA </w:t>
            </w:r>
            <w:r w:rsidR="00AB4ED3" w:rsidRPr="00602BB8">
              <w:rPr>
                <w:rFonts w:asciiTheme="majorBidi" w:hAnsiTheme="majorBidi" w:cstheme="majorBidi"/>
                <w:sz w:val="22"/>
                <w:szCs w:val="22"/>
              </w:rPr>
              <w:t>Council</w:t>
            </w:r>
            <w:r w:rsidRPr="00602BB8">
              <w:rPr>
                <w:rFonts w:asciiTheme="majorBidi" w:hAnsiTheme="majorBidi" w:cstheme="majorBidi"/>
                <w:sz w:val="22"/>
                <w:szCs w:val="22"/>
              </w:rPr>
              <w:t xml:space="preserve"> on scientific Affaire Professionally applied topical fluoride</w:t>
            </w:r>
            <w:r w:rsidR="00AB4ED3" w:rsidRPr="00602BB8">
              <w:rPr>
                <w:rFonts w:asciiTheme="majorBidi" w:hAnsiTheme="majorBidi" w:cstheme="majorBidi"/>
                <w:sz w:val="22"/>
                <w:szCs w:val="22"/>
              </w:rPr>
              <w:t>. ADA website. Available at</w:t>
            </w:r>
            <w:r w:rsidRPr="00602BB8">
              <w:rPr>
                <w:rFonts w:asciiTheme="majorBidi" w:hAnsiTheme="majorBidi" w:cstheme="majorBidi"/>
                <w:sz w:val="22"/>
                <w:szCs w:val="22"/>
              </w:rPr>
              <w:t xml:space="preserve"> </w:t>
            </w:r>
            <w:hyperlink r:id="rId10" w:history="1">
              <w:r w:rsidR="00AB4ED3" w:rsidRPr="00602BB8">
                <w:rPr>
                  <w:rStyle w:val="Hyperlink"/>
                  <w:rFonts w:asciiTheme="majorBidi" w:hAnsiTheme="majorBidi" w:cstheme="majorBidi"/>
                  <w:sz w:val="22"/>
                  <w:szCs w:val="22"/>
                </w:rPr>
                <w:t>http://www.ada.org/sections/scienceAndResearch/pdfs/report_fluoride_exec.pdf .  Published in May2006</w:t>
              </w:r>
            </w:hyperlink>
            <w:r w:rsidR="007E258A" w:rsidRPr="00602BB8">
              <w:rPr>
                <w:rFonts w:asciiTheme="majorBidi" w:hAnsiTheme="majorBidi" w:cstheme="majorBidi"/>
                <w:sz w:val="22"/>
                <w:szCs w:val="22"/>
              </w:rPr>
              <w:t>.</w:t>
            </w:r>
            <w:r w:rsidR="00AB4ED3" w:rsidRPr="00602BB8">
              <w:rPr>
                <w:rFonts w:asciiTheme="majorBidi" w:hAnsiTheme="majorBidi" w:cstheme="majorBidi"/>
                <w:sz w:val="22"/>
                <w:szCs w:val="22"/>
              </w:rPr>
              <w:t xml:space="preserve"> Accessed on 20 December 2013</w:t>
            </w:r>
            <w:r w:rsidR="00EF6053" w:rsidRPr="00602BB8">
              <w:rPr>
                <w:rFonts w:asciiTheme="majorBidi" w:hAnsiTheme="majorBidi" w:cstheme="majorBidi"/>
                <w:sz w:val="22"/>
                <w:szCs w:val="22"/>
              </w:rPr>
              <w:t xml:space="preserve"> </w:t>
            </w:r>
            <w:r w:rsidR="00602BB8">
              <w:rPr>
                <w:rFonts w:asciiTheme="majorBidi" w:hAnsiTheme="majorBidi" w:cstheme="majorBidi"/>
                <w:sz w:val="22"/>
                <w:szCs w:val="22"/>
              </w:rPr>
              <w:t>.</w:t>
            </w:r>
          </w:p>
          <w:p w:rsidR="004E17A4" w:rsidRPr="00602BB8" w:rsidRDefault="00AB4ED3" w:rsidP="00A84ECB">
            <w:pPr>
              <w:pStyle w:val="a7"/>
              <w:numPr>
                <w:ilvl w:val="1"/>
                <w:numId w:val="25"/>
              </w:numPr>
              <w:jc w:val="both"/>
              <w:rPr>
                <w:rFonts w:asciiTheme="majorBidi" w:hAnsiTheme="majorBidi" w:cstheme="majorBidi"/>
                <w:sz w:val="22"/>
                <w:szCs w:val="22"/>
              </w:rPr>
            </w:pPr>
            <w:r w:rsidRPr="00602BB8">
              <w:rPr>
                <w:rFonts w:asciiTheme="majorBidi" w:eastAsia="Calibri" w:hAnsiTheme="majorBidi" w:cstheme="majorBidi"/>
                <w:color w:val="231F20"/>
                <w:sz w:val="22"/>
                <w:szCs w:val="22"/>
              </w:rPr>
              <w:t xml:space="preserve">Jean Beauchamp. Evidence-based clinical recommendations for the use of pit-and-fissure sealants. </w:t>
            </w:r>
            <w:r w:rsidRPr="00602BB8">
              <w:rPr>
                <w:rFonts w:asciiTheme="majorBidi" w:hAnsiTheme="majorBidi" w:cstheme="majorBidi"/>
                <w:sz w:val="22"/>
                <w:szCs w:val="22"/>
              </w:rPr>
              <w:t>ADA website. Available at</w:t>
            </w:r>
            <w:r w:rsidRPr="00602BB8">
              <w:rPr>
                <w:sz w:val="22"/>
                <w:szCs w:val="22"/>
              </w:rPr>
              <w:t xml:space="preserve"> </w:t>
            </w:r>
            <w:hyperlink r:id="rId11" w:history="1">
              <w:r w:rsidRPr="00602BB8">
                <w:rPr>
                  <w:rStyle w:val="Hyperlink"/>
                  <w:sz w:val="22"/>
                  <w:szCs w:val="22"/>
                </w:rPr>
                <w:t>http://jada.ada.org/content/139/3/257.full.pdf+html</w:t>
              </w:r>
            </w:hyperlink>
            <w:r w:rsidRPr="00602BB8">
              <w:rPr>
                <w:sz w:val="22"/>
                <w:szCs w:val="22"/>
              </w:rPr>
              <w:t xml:space="preserve"> </w:t>
            </w:r>
            <w:r w:rsidRPr="00602BB8">
              <w:rPr>
                <w:rFonts w:asciiTheme="majorBidi" w:hAnsiTheme="majorBidi" w:cstheme="majorBidi"/>
                <w:sz w:val="22"/>
                <w:szCs w:val="22"/>
              </w:rPr>
              <w:t>. Published in March 2008. Accessed at 20 December 2013.</w:t>
            </w:r>
          </w:p>
        </w:tc>
      </w:tr>
      <w:tr w:rsidR="004E17A4" w:rsidRPr="00C42A62" w:rsidTr="001125F8">
        <w:tc>
          <w:tcPr>
            <w:tcW w:w="9630" w:type="dxa"/>
          </w:tcPr>
          <w:p w:rsidR="004E17A4" w:rsidRPr="00ED16DA" w:rsidRDefault="001125F8" w:rsidP="00ED16DA">
            <w:pPr>
              <w:jc w:val="both"/>
              <w:rPr>
                <w:sz w:val="22"/>
                <w:szCs w:val="22"/>
              </w:rPr>
            </w:pPr>
            <w:r w:rsidRPr="00ED16DA">
              <w:rPr>
                <w:sz w:val="22"/>
                <w:szCs w:val="22"/>
              </w:rPr>
              <w:t xml:space="preserve">5. </w:t>
            </w:r>
            <w:r w:rsidR="004E17A4" w:rsidRPr="00ED16DA">
              <w:rPr>
                <w:sz w:val="22"/>
                <w:szCs w:val="22"/>
              </w:rPr>
              <w:t>Other learning material such as computer-based prog</w:t>
            </w:r>
            <w:r w:rsidR="00CF5231" w:rsidRPr="00ED16DA">
              <w:rPr>
                <w:sz w:val="22"/>
                <w:szCs w:val="22"/>
              </w:rPr>
              <w:t xml:space="preserve">rams/CD, professional standards or </w:t>
            </w:r>
            <w:r w:rsidR="004E17A4" w:rsidRPr="00ED16DA">
              <w:rPr>
                <w:sz w:val="22"/>
                <w:szCs w:val="22"/>
              </w:rPr>
              <w:t>regulations</w:t>
            </w:r>
            <w:r w:rsidR="00CF5231" w:rsidRPr="00ED16DA">
              <w:rPr>
                <w:sz w:val="22"/>
                <w:szCs w:val="22"/>
              </w:rPr>
              <w:t xml:space="preserve"> and software.</w:t>
            </w:r>
          </w:p>
        </w:tc>
      </w:tr>
    </w:tbl>
    <w:p w:rsidR="00ED16DA" w:rsidRDefault="00ED16DA" w:rsidP="004E17A4">
      <w:pPr>
        <w:rPr>
          <w:sz w:val="22"/>
          <w:szCs w:val="22"/>
        </w:rPr>
      </w:pPr>
    </w:p>
    <w:p w:rsidR="00ED16DA" w:rsidRDefault="00ED16DA" w:rsidP="004E17A4">
      <w:pPr>
        <w:rPr>
          <w:sz w:val="22"/>
          <w:szCs w:val="22"/>
        </w:rPr>
      </w:pPr>
    </w:p>
    <w:p w:rsidR="004E17A4" w:rsidRDefault="004E17A4" w:rsidP="004E17A4">
      <w:pPr>
        <w:rPr>
          <w:b/>
          <w:bCs/>
          <w:sz w:val="22"/>
          <w:szCs w:val="22"/>
        </w:rPr>
      </w:pPr>
      <w:r w:rsidRPr="00C42A62">
        <w:rPr>
          <w:b/>
          <w:bCs/>
          <w:sz w:val="22"/>
          <w:szCs w:val="22"/>
        </w:rPr>
        <w:t>F. Facilities Required</w:t>
      </w:r>
    </w:p>
    <w:p w:rsidR="00602BB8" w:rsidRPr="00C42A62" w:rsidRDefault="00602BB8" w:rsidP="004E17A4">
      <w:pPr>
        <w:rPr>
          <w:b/>
          <w:bCs/>
          <w:sz w:val="22"/>
          <w:szCs w:val="22"/>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602BB8" w:rsidRPr="00C42A62" w:rsidTr="00A60CE5">
        <w:trPr>
          <w:jc w:val="center"/>
        </w:trPr>
        <w:tc>
          <w:tcPr>
            <w:tcW w:w="9540" w:type="dxa"/>
          </w:tcPr>
          <w:p w:rsidR="00602BB8" w:rsidRDefault="00602BB8" w:rsidP="00602BB8">
            <w:pPr>
              <w:rPr>
                <w:sz w:val="22"/>
                <w:szCs w:val="22"/>
              </w:rPr>
            </w:pPr>
            <w:r>
              <w:rPr>
                <w:sz w:val="22"/>
                <w:szCs w:val="22"/>
              </w:rPr>
              <w:t>Indicate requirements for the course including size of classrooms and laboratories (i.e. number of seats in classrooms and laboratories, extent of computer access etc.)</w:t>
            </w:r>
          </w:p>
        </w:tc>
      </w:tr>
      <w:tr w:rsidR="004E17A4" w:rsidRPr="00C42A62" w:rsidTr="00A60CE5">
        <w:trPr>
          <w:jc w:val="center"/>
        </w:trPr>
        <w:tc>
          <w:tcPr>
            <w:tcW w:w="9540" w:type="dxa"/>
          </w:tcPr>
          <w:p w:rsidR="00A60CE5" w:rsidRDefault="00A60CE5" w:rsidP="00A84ECB">
            <w:pPr>
              <w:jc w:val="both"/>
              <w:rPr>
                <w:sz w:val="22"/>
                <w:szCs w:val="22"/>
              </w:rPr>
            </w:pPr>
            <w:r>
              <w:rPr>
                <w:sz w:val="22"/>
                <w:szCs w:val="22"/>
              </w:rPr>
              <w:t>1.  Accommodation (Classrooms, laboratories, demonstration rooms/labs, etc.)</w:t>
            </w:r>
          </w:p>
          <w:p w:rsidR="00EF6053" w:rsidRPr="00EF6053" w:rsidRDefault="00602BB8" w:rsidP="00A84ECB">
            <w:pPr>
              <w:autoSpaceDE w:val="0"/>
              <w:autoSpaceDN w:val="0"/>
              <w:adjustRightInd w:val="0"/>
              <w:spacing w:line="276" w:lineRule="auto"/>
              <w:jc w:val="both"/>
              <w:rPr>
                <w:rFonts w:asciiTheme="majorBidi" w:hAnsiTheme="majorBidi" w:cstheme="majorBidi"/>
                <w:color w:val="000000"/>
                <w:sz w:val="22"/>
                <w:szCs w:val="22"/>
              </w:rPr>
            </w:pPr>
            <w:r>
              <w:rPr>
                <w:rFonts w:asciiTheme="majorBidi" w:hAnsiTheme="majorBidi" w:cstheme="majorBidi"/>
                <w:color w:val="000000"/>
                <w:sz w:val="22"/>
                <w:szCs w:val="22"/>
              </w:rPr>
              <w:t>1.1</w:t>
            </w:r>
            <w:r w:rsidR="00EF6053" w:rsidRPr="00602BB8">
              <w:rPr>
                <w:rFonts w:asciiTheme="majorBidi" w:hAnsiTheme="majorBidi" w:cstheme="majorBidi"/>
                <w:color w:val="000000"/>
                <w:sz w:val="22"/>
                <w:szCs w:val="22"/>
              </w:rPr>
              <w:t xml:space="preserve"> </w:t>
            </w:r>
            <w:r w:rsidR="00EF6053" w:rsidRPr="00602BB8">
              <w:rPr>
                <w:rFonts w:asciiTheme="majorBidi" w:hAnsiTheme="majorBidi" w:cstheme="majorBidi"/>
                <w:color w:val="000000"/>
                <w:sz w:val="22"/>
                <w:szCs w:val="22"/>
                <w:u w:val="single"/>
              </w:rPr>
              <w:t>Classrooms:</w:t>
            </w:r>
            <w:r>
              <w:rPr>
                <w:rFonts w:asciiTheme="majorBidi" w:hAnsiTheme="majorBidi" w:cstheme="majorBidi"/>
                <w:color w:val="000000"/>
                <w:sz w:val="22"/>
                <w:szCs w:val="22"/>
              </w:rPr>
              <w:t xml:space="preserve"> </w:t>
            </w:r>
            <w:r w:rsidR="00EF6053" w:rsidRPr="00EF6053">
              <w:rPr>
                <w:rFonts w:asciiTheme="majorBidi" w:hAnsiTheme="majorBidi" w:cstheme="majorBidi"/>
                <w:color w:val="000000"/>
                <w:sz w:val="22"/>
                <w:szCs w:val="22"/>
              </w:rPr>
              <w:t xml:space="preserve">Each teaching classroom in the faculty is large enough to accommodate 60 students at </w:t>
            </w:r>
            <w:r w:rsidR="00EF6053" w:rsidRPr="00EF6053">
              <w:rPr>
                <w:rFonts w:asciiTheme="majorBidi" w:hAnsiTheme="majorBidi" w:cstheme="majorBidi"/>
                <w:color w:val="000000"/>
                <w:sz w:val="22"/>
                <w:szCs w:val="22"/>
              </w:rPr>
              <w:lastRenderedPageBreak/>
              <w:t xml:space="preserve">one time &amp; it includes enough number of comfortable seats arranged in rows with spaces between them. These classrooms are supplied with audiovisual </w:t>
            </w:r>
            <w:r w:rsidR="004D202B" w:rsidRPr="00EF6053">
              <w:rPr>
                <w:rFonts w:asciiTheme="majorBidi" w:hAnsiTheme="majorBidi" w:cstheme="majorBidi"/>
                <w:color w:val="000000"/>
                <w:sz w:val="22"/>
                <w:szCs w:val="22"/>
              </w:rPr>
              <w:t>equipment</w:t>
            </w:r>
            <w:r w:rsidR="00EF6053" w:rsidRPr="00EF6053">
              <w:rPr>
                <w:rFonts w:asciiTheme="majorBidi" w:hAnsiTheme="majorBidi" w:cstheme="majorBidi"/>
                <w:color w:val="000000"/>
                <w:sz w:val="22"/>
                <w:szCs w:val="22"/>
              </w:rPr>
              <w:t>, data</w:t>
            </w:r>
            <w:r>
              <w:rPr>
                <w:rFonts w:asciiTheme="majorBidi" w:hAnsiTheme="majorBidi" w:cstheme="majorBidi"/>
                <w:color w:val="000000"/>
                <w:sz w:val="22"/>
                <w:szCs w:val="22"/>
              </w:rPr>
              <w:t xml:space="preserve"> </w:t>
            </w:r>
            <w:r w:rsidR="00EF6053" w:rsidRPr="00EF6053">
              <w:rPr>
                <w:rFonts w:asciiTheme="majorBidi" w:hAnsiTheme="majorBidi" w:cstheme="majorBidi"/>
                <w:color w:val="000000"/>
                <w:sz w:val="22"/>
                <w:szCs w:val="22"/>
              </w:rPr>
              <w:t xml:space="preserve">show, a large screen, screen pointers &amp; other </w:t>
            </w:r>
            <w:r w:rsidR="004D202B" w:rsidRPr="00EF6053">
              <w:rPr>
                <w:rFonts w:asciiTheme="majorBidi" w:hAnsiTheme="majorBidi" w:cstheme="majorBidi"/>
                <w:color w:val="000000"/>
                <w:sz w:val="22"/>
                <w:szCs w:val="22"/>
              </w:rPr>
              <w:t>equipment</w:t>
            </w:r>
            <w:r w:rsidR="00EF6053" w:rsidRPr="00EF6053">
              <w:rPr>
                <w:rFonts w:asciiTheme="majorBidi" w:hAnsiTheme="majorBidi" w:cstheme="majorBidi"/>
                <w:color w:val="000000"/>
                <w:sz w:val="22"/>
                <w:szCs w:val="22"/>
              </w:rPr>
              <w:t xml:space="preserve"> needed for the PowerPoint</w:t>
            </w:r>
            <w:r>
              <w:rPr>
                <w:rFonts w:asciiTheme="majorBidi" w:hAnsiTheme="majorBidi" w:cstheme="majorBidi"/>
                <w:color w:val="000000"/>
                <w:sz w:val="22"/>
                <w:szCs w:val="22"/>
              </w:rPr>
              <w:t xml:space="preserve"> </w:t>
            </w:r>
            <w:r w:rsidR="00EF6053" w:rsidRPr="00EF6053">
              <w:rPr>
                <w:rFonts w:asciiTheme="majorBidi" w:hAnsiTheme="majorBidi" w:cstheme="majorBidi"/>
                <w:color w:val="000000"/>
                <w:sz w:val="22"/>
                <w:szCs w:val="22"/>
              </w:rPr>
              <w:t>Presentation of lectures.</w:t>
            </w:r>
          </w:p>
          <w:p w:rsidR="004E17A4" w:rsidRPr="00602BB8" w:rsidRDefault="00602BB8" w:rsidP="00A84ECB">
            <w:pPr>
              <w:autoSpaceDE w:val="0"/>
              <w:autoSpaceDN w:val="0"/>
              <w:adjustRightInd w:val="0"/>
              <w:spacing w:line="276" w:lineRule="auto"/>
              <w:jc w:val="both"/>
              <w:rPr>
                <w:rFonts w:asciiTheme="majorBidi" w:hAnsiTheme="majorBidi" w:cstheme="majorBidi"/>
                <w:color w:val="000000"/>
                <w:sz w:val="22"/>
                <w:szCs w:val="22"/>
              </w:rPr>
            </w:pPr>
            <w:r>
              <w:rPr>
                <w:rFonts w:asciiTheme="majorBidi" w:hAnsiTheme="majorBidi" w:cstheme="majorBidi"/>
                <w:color w:val="000000"/>
                <w:sz w:val="22"/>
                <w:szCs w:val="22"/>
              </w:rPr>
              <w:t xml:space="preserve">1.2. </w:t>
            </w:r>
            <w:r w:rsidR="00EF6053" w:rsidRPr="00602BB8">
              <w:rPr>
                <w:rFonts w:asciiTheme="majorBidi" w:hAnsiTheme="majorBidi" w:cstheme="majorBidi"/>
                <w:color w:val="000000"/>
                <w:sz w:val="22"/>
                <w:szCs w:val="22"/>
                <w:u w:val="single"/>
              </w:rPr>
              <w:t>Dental clinics:</w:t>
            </w:r>
            <w:r>
              <w:rPr>
                <w:rFonts w:asciiTheme="majorBidi" w:hAnsiTheme="majorBidi" w:cstheme="majorBidi"/>
                <w:color w:val="000000"/>
                <w:sz w:val="22"/>
                <w:szCs w:val="22"/>
              </w:rPr>
              <w:t xml:space="preserve"> </w:t>
            </w:r>
            <w:r w:rsidR="00EF6053" w:rsidRPr="00EF6053">
              <w:rPr>
                <w:rFonts w:asciiTheme="majorBidi" w:hAnsiTheme="majorBidi" w:cstheme="majorBidi"/>
                <w:color w:val="000000"/>
                <w:sz w:val="22"/>
                <w:szCs w:val="22"/>
              </w:rPr>
              <w:t xml:space="preserve">Fully equipped clinical cubicles and provision of all materials needed </w:t>
            </w:r>
            <w:r w:rsidR="00A84ECB" w:rsidRPr="00EF6053">
              <w:rPr>
                <w:rFonts w:asciiTheme="majorBidi" w:hAnsiTheme="majorBidi" w:cstheme="majorBidi"/>
                <w:color w:val="000000"/>
                <w:sz w:val="22"/>
                <w:szCs w:val="22"/>
              </w:rPr>
              <w:t>for fluoride</w:t>
            </w:r>
            <w:r w:rsidR="00EF6053" w:rsidRPr="00EF6053">
              <w:rPr>
                <w:rFonts w:asciiTheme="majorBidi" w:hAnsiTheme="majorBidi" w:cstheme="majorBidi"/>
                <w:color w:val="000000"/>
                <w:sz w:val="22"/>
                <w:szCs w:val="22"/>
              </w:rPr>
              <w:t xml:space="preserve"> and dental sealant applications</w:t>
            </w:r>
            <w:r>
              <w:rPr>
                <w:rFonts w:asciiTheme="majorBidi" w:hAnsiTheme="majorBidi" w:cstheme="majorBidi"/>
                <w:color w:val="000000"/>
                <w:sz w:val="22"/>
                <w:szCs w:val="22"/>
              </w:rPr>
              <w:t>.</w:t>
            </w:r>
          </w:p>
        </w:tc>
      </w:tr>
      <w:tr w:rsidR="00A60CE5" w:rsidRPr="00C42A62" w:rsidTr="00A60CE5">
        <w:trPr>
          <w:jc w:val="center"/>
        </w:trPr>
        <w:tc>
          <w:tcPr>
            <w:tcW w:w="9540" w:type="dxa"/>
          </w:tcPr>
          <w:p w:rsidR="00A60CE5" w:rsidRDefault="00A60CE5" w:rsidP="00A60CE5">
            <w:pPr>
              <w:rPr>
                <w:sz w:val="22"/>
                <w:szCs w:val="22"/>
              </w:rPr>
            </w:pPr>
            <w:r>
              <w:rPr>
                <w:sz w:val="22"/>
                <w:szCs w:val="22"/>
              </w:rPr>
              <w:lastRenderedPageBreak/>
              <w:t>2. Computing resources (AV, data show, Smart Board, software, etc.)</w:t>
            </w:r>
          </w:p>
          <w:p w:rsidR="00A60CE5" w:rsidRPr="00A60CE5" w:rsidRDefault="00A60CE5" w:rsidP="00A84ECB">
            <w:pPr>
              <w:jc w:val="both"/>
              <w:rPr>
                <w:sz w:val="22"/>
                <w:szCs w:val="22"/>
              </w:rPr>
            </w:pPr>
            <w:r>
              <w:rPr>
                <w:rFonts w:asciiTheme="majorBidi" w:hAnsiTheme="majorBidi" w:cstheme="majorBidi"/>
                <w:color w:val="000000"/>
                <w:sz w:val="22"/>
                <w:szCs w:val="22"/>
              </w:rPr>
              <w:t xml:space="preserve">2.1. </w:t>
            </w:r>
            <w:r w:rsidRPr="00A60CE5">
              <w:rPr>
                <w:rFonts w:asciiTheme="majorBidi" w:hAnsiTheme="majorBidi" w:cstheme="majorBidi"/>
                <w:color w:val="000000"/>
                <w:sz w:val="22"/>
                <w:szCs w:val="22"/>
              </w:rPr>
              <w:t>All students have the opportunity to use a computer with internet access in a comfortable place. This will enable the students to search for the learning issues of the PBL and SDL tutorials.</w:t>
            </w:r>
          </w:p>
        </w:tc>
      </w:tr>
      <w:tr w:rsidR="00A60CE5" w:rsidRPr="00C42A62" w:rsidTr="00A60CE5">
        <w:trPr>
          <w:jc w:val="center"/>
        </w:trPr>
        <w:tc>
          <w:tcPr>
            <w:tcW w:w="9540" w:type="dxa"/>
          </w:tcPr>
          <w:p w:rsidR="00A60CE5" w:rsidRDefault="00A60CE5" w:rsidP="00A60CE5">
            <w:pPr>
              <w:rPr>
                <w:sz w:val="22"/>
                <w:szCs w:val="22"/>
              </w:rPr>
            </w:pPr>
            <w:r>
              <w:rPr>
                <w:sz w:val="22"/>
                <w:szCs w:val="22"/>
              </w:rPr>
              <w:t>3. Other resources (specify, e.g. if specific laboratory equipment is required, list requirements or attach list)</w:t>
            </w:r>
          </w:p>
          <w:p w:rsidR="00A60CE5" w:rsidRPr="00A60CE5" w:rsidRDefault="00A60CE5" w:rsidP="00A84ECB">
            <w:pPr>
              <w:autoSpaceDE w:val="0"/>
              <w:autoSpaceDN w:val="0"/>
              <w:adjustRightInd w:val="0"/>
              <w:jc w:val="both"/>
              <w:rPr>
                <w:rFonts w:asciiTheme="majorBidi" w:hAnsiTheme="majorBidi" w:cstheme="majorBidi"/>
                <w:color w:val="000000"/>
                <w:sz w:val="22"/>
                <w:szCs w:val="22"/>
                <w:lang w:val="en-AU"/>
              </w:rPr>
            </w:pPr>
            <w:r>
              <w:rPr>
                <w:rFonts w:asciiTheme="majorBidi" w:hAnsiTheme="majorBidi" w:cstheme="majorBidi"/>
                <w:color w:val="000000"/>
                <w:sz w:val="22"/>
                <w:szCs w:val="22"/>
              </w:rPr>
              <w:t xml:space="preserve">3.1. </w:t>
            </w:r>
            <w:r w:rsidRPr="00A60CE5">
              <w:rPr>
                <w:rFonts w:asciiTheme="majorBidi" w:hAnsiTheme="majorBidi" w:cstheme="majorBidi"/>
                <w:color w:val="000000"/>
                <w:sz w:val="22"/>
                <w:szCs w:val="22"/>
              </w:rPr>
              <w:t>Study areas for students to revise their lessons.</w:t>
            </w:r>
            <w:r w:rsidRPr="00A60CE5">
              <w:rPr>
                <w:rFonts w:asciiTheme="majorBidi" w:hAnsiTheme="majorBidi" w:cstheme="majorBidi"/>
                <w:color w:val="000000"/>
                <w:sz w:val="22"/>
                <w:szCs w:val="22"/>
                <w:lang w:val="en-AU"/>
              </w:rPr>
              <w:t> </w:t>
            </w:r>
          </w:p>
          <w:p w:rsidR="00A60CE5" w:rsidRPr="00A60CE5" w:rsidRDefault="00A60CE5" w:rsidP="00A84ECB">
            <w:pPr>
              <w:pStyle w:val="a7"/>
              <w:numPr>
                <w:ilvl w:val="1"/>
                <w:numId w:val="26"/>
              </w:numPr>
              <w:autoSpaceDE w:val="0"/>
              <w:autoSpaceDN w:val="0"/>
              <w:adjustRightInd w:val="0"/>
              <w:jc w:val="both"/>
              <w:rPr>
                <w:rFonts w:asciiTheme="majorBidi" w:hAnsiTheme="majorBidi" w:cstheme="majorBidi"/>
                <w:color w:val="000000"/>
                <w:sz w:val="22"/>
                <w:szCs w:val="22"/>
              </w:rPr>
            </w:pPr>
            <w:r w:rsidRPr="00A60CE5">
              <w:rPr>
                <w:rFonts w:asciiTheme="majorBidi" w:hAnsiTheme="majorBidi" w:cstheme="majorBidi"/>
                <w:color w:val="000000"/>
                <w:sz w:val="22"/>
                <w:szCs w:val="22"/>
                <w:lang w:val="en-AU"/>
              </w:rPr>
              <w:t>Transportation of students to various community locations during field trips.</w:t>
            </w:r>
          </w:p>
          <w:p w:rsidR="00A60CE5" w:rsidRPr="00A60CE5" w:rsidRDefault="00A60CE5" w:rsidP="00A84ECB">
            <w:pPr>
              <w:pStyle w:val="a7"/>
              <w:numPr>
                <w:ilvl w:val="1"/>
                <w:numId w:val="26"/>
              </w:numPr>
              <w:autoSpaceDE w:val="0"/>
              <w:autoSpaceDN w:val="0"/>
              <w:adjustRightInd w:val="0"/>
              <w:jc w:val="both"/>
              <w:rPr>
                <w:rFonts w:asciiTheme="majorBidi" w:hAnsiTheme="majorBidi" w:cstheme="majorBidi"/>
                <w:color w:val="000000"/>
                <w:sz w:val="22"/>
                <w:szCs w:val="22"/>
              </w:rPr>
            </w:pPr>
            <w:r w:rsidRPr="00A60CE5">
              <w:rPr>
                <w:rFonts w:asciiTheme="majorBidi" w:hAnsiTheme="majorBidi" w:cstheme="majorBidi"/>
                <w:color w:val="000000"/>
                <w:sz w:val="22"/>
                <w:szCs w:val="22"/>
              </w:rPr>
              <w:t>Coordinate with various companies and locations.</w:t>
            </w:r>
          </w:p>
        </w:tc>
      </w:tr>
    </w:tbl>
    <w:p w:rsidR="004E17A4" w:rsidRPr="00C42A62" w:rsidRDefault="004E17A4" w:rsidP="004E17A4">
      <w:pPr>
        <w:rPr>
          <w:sz w:val="22"/>
          <w:szCs w:val="22"/>
        </w:rPr>
      </w:pPr>
    </w:p>
    <w:p w:rsidR="004E17A4" w:rsidRPr="00C42A62" w:rsidRDefault="004E17A4" w:rsidP="004E17A4">
      <w:pPr>
        <w:rPr>
          <w:b/>
          <w:bCs/>
          <w:sz w:val="22"/>
          <w:szCs w:val="22"/>
        </w:rPr>
      </w:pPr>
      <w:r w:rsidRPr="00C42A62">
        <w:rPr>
          <w:b/>
          <w:bCs/>
          <w:sz w:val="22"/>
          <w:szCs w:val="22"/>
        </w:rPr>
        <w:t>G   Course Evaluation and Improvement Processes</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4E17A4" w:rsidRPr="00C42A62" w:rsidTr="00A60CE5">
        <w:trPr>
          <w:jc w:val="center"/>
        </w:trPr>
        <w:tc>
          <w:tcPr>
            <w:tcW w:w="9540" w:type="dxa"/>
          </w:tcPr>
          <w:p w:rsidR="004E17A4" w:rsidRPr="00A60CE5" w:rsidRDefault="004E17A4" w:rsidP="008D6EF7">
            <w:pPr>
              <w:rPr>
                <w:sz w:val="22"/>
                <w:szCs w:val="22"/>
              </w:rPr>
            </w:pPr>
            <w:r w:rsidRPr="00A60CE5">
              <w:rPr>
                <w:sz w:val="22"/>
                <w:szCs w:val="22"/>
              </w:rPr>
              <w:t>1</w:t>
            </w:r>
            <w:r w:rsidR="00A60CE5">
              <w:rPr>
                <w:sz w:val="22"/>
                <w:szCs w:val="22"/>
              </w:rPr>
              <w:t>.</w:t>
            </w:r>
            <w:r w:rsidRPr="00A60CE5">
              <w:rPr>
                <w:sz w:val="22"/>
                <w:szCs w:val="22"/>
              </w:rPr>
              <w:t xml:space="preserve"> Strategies for Obtaining Student Feedback on Effectiveness of Teaching</w:t>
            </w:r>
          </w:p>
          <w:p w:rsidR="00175938" w:rsidRPr="00175938" w:rsidRDefault="00175938" w:rsidP="00175938">
            <w:pPr>
              <w:autoSpaceDE w:val="0"/>
              <w:autoSpaceDN w:val="0"/>
              <w:adjustRightInd w:val="0"/>
              <w:spacing w:line="276" w:lineRule="auto"/>
              <w:jc w:val="both"/>
              <w:rPr>
                <w:rFonts w:asciiTheme="majorBidi" w:hAnsiTheme="majorBidi" w:cstheme="majorBidi"/>
                <w:sz w:val="22"/>
                <w:szCs w:val="22"/>
              </w:rPr>
            </w:pPr>
            <w:r w:rsidRPr="00175938">
              <w:rPr>
                <w:rFonts w:asciiTheme="majorBidi" w:hAnsiTheme="majorBidi" w:cstheme="majorBidi"/>
                <w:sz w:val="22"/>
                <w:szCs w:val="22"/>
              </w:rPr>
              <w:t>1.</w:t>
            </w:r>
            <w:r w:rsidR="00A60CE5">
              <w:rPr>
                <w:rFonts w:asciiTheme="majorBidi" w:hAnsiTheme="majorBidi" w:cstheme="majorBidi"/>
                <w:sz w:val="22"/>
                <w:szCs w:val="22"/>
              </w:rPr>
              <w:t>1.</w:t>
            </w:r>
            <w:r w:rsidRPr="00175938">
              <w:rPr>
                <w:rFonts w:asciiTheme="majorBidi" w:hAnsiTheme="majorBidi" w:cstheme="majorBidi"/>
                <w:sz w:val="22"/>
                <w:szCs w:val="22"/>
              </w:rPr>
              <w:t xml:space="preserve"> A course evaluation questionnaire is designed to assess the effectiveness of the course regarding objectives, teaching facilities, instructor, assessment process and resources. It is distributed to all the students at the end of the course, data </w:t>
            </w:r>
            <w:r>
              <w:rPr>
                <w:rFonts w:asciiTheme="majorBidi" w:hAnsiTheme="majorBidi" w:cstheme="majorBidi"/>
                <w:sz w:val="22"/>
                <w:szCs w:val="22"/>
              </w:rPr>
              <w:t>are analyzed</w:t>
            </w:r>
            <w:r w:rsidRPr="00175938">
              <w:rPr>
                <w:rFonts w:asciiTheme="majorBidi" w:hAnsiTheme="majorBidi" w:cstheme="majorBidi"/>
                <w:sz w:val="22"/>
                <w:szCs w:val="22"/>
              </w:rPr>
              <w:t>, interpreted and discussed by the course director or committee in order to issue an improvement plan for any difficulties facing the students.</w:t>
            </w:r>
          </w:p>
          <w:p w:rsidR="004E17A4" w:rsidRPr="00A60CE5" w:rsidRDefault="00A60CE5" w:rsidP="00A60CE5">
            <w:pPr>
              <w:autoSpaceDE w:val="0"/>
              <w:autoSpaceDN w:val="0"/>
              <w:adjustRightInd w:val="0"/>
              <w:rPr>
                <w:rFonts w:asciiTheme="majorBidi" w:hAnsiTheme="majorBidi" w:cstheme="majorBidi"/>
                <w:sz w:val="22"/>
                <w:szCs w:val="22"/>
              </w:rPr>
            </w:pPr>
            <w:r>
              <w:rPr>
                <w:rFonts w:asciiTheme="majorBidi" w:hAnsiTheme="majorBidi" w:cstheme="majorBidi"/>
                <w:sz w:val="22"/>
                <w:szCs w:val="22"/>
              </w:rPr>
              <w:t>1.</w:t>
            </w:r>
            <w:r w:rsidR="00175938" w:rsidRPr="00175938">
              <w:rPr>
                <w:rFonts w:asciiTheme="majorBidi" w:hAnsiTheme="majorBidi" w:cstheme="majorBidi"/>
                <w:sz w:val="22"/>
                <w:szCs w:val="22"/>
              </w:rPr>
              <w:t>2. Focus group discussion with the students to validate the questionnaire results.</w:t>
            </w:r>
          </w:p>
        </w:tc>
      </w:tr>
      <w:tr w:rsidR="004E17A4" w:rsidRPr="00C42A62" w:rsidTr="00A60CE5">
        <w:trPr>
          <w:jc w:val="center"/>
        </w:trPr>
        <w:tc>
          <w:tcPr>
            <w:tcW w:w="9540" w:type="dxa"/>
          </w:tcPr>
          <w:p w:rsidR="004E17A4" w:rsidRPr="00A60CE5" w:rsidRDefault="004E17A4" w:rsidP="008D6EF7">
            <w:pPr>
              <w:rPr>
                <w:sz w:val="22"/>
                <w:szCs w:val="22"/>
              </w:rPr>
            </w:pPr>
            <w:r w:rsidRPr="00A60CE5">
              <w:rPr>
                <w:sz w:val="22"/>
                <w:szCs w:val="22"/>
              </w:rPr>
              <w:t>2</w:t>
            </w:r>
            <w:r w:rsidR="00A60CE5">
              <w:rPr>
                <w:sz w:val="22"/>
                <w:szCs w:val="22"/>
              </w:rPr>
              <w:t>.</w:t>
            </w:r>
            <w:r w:rsidRPr="00A60CE5">
              <w:rPr>
                <w:sz w:val="22"/>
                <w:szCs w:val="22"/>
              </w:rPr>
              <w:t xml:space="preserve">  Other Strategies for Evaluation of Teaching by the</w:t>
            </w:r>
            <w:r w:rsidR="00BE7C71" w:rsidRPr="00A60CE5">
              <w:rPr>
                <w:sz w:val="22"/>
                <w:szCs w:val="22"/>
              </w:rPr>
              <w:t xml:space="preserve"> Program/Department Instructor</w:t>
            </w:r>
          </w:p>
          <w:p w:rsidR="00175938" w:rsidRPr="00175938" w:rsidRDefault="00A60CE5" w:rsidP="00175938">
            <w:pPr>
              <w:autoSpaceDE w:val="0"/>
              <w:autoSpaceDN w:val="0"/>
              <w:adjustRightInd w:val="0"/>
              <w:spacing w:line="276" w:lineRule="auto"/>
              <w:jc w:val="both"/>
              <w:rPr>
                <w:rFonts w:asciiTheme="majorBidi" w:hAnsiTheme="majorBidi" w:cstheme="majorBidi"/>
              </w:rPr>
            </w:pPr>
            <w:r>
              <w:rPr>
                <w:rFonts w:asciiTheme="majorBidi" w:hAnsiTheme="majorBidi" w:cstheme="majorBidi"/>
              </w:rPr>
              <w:t>2.1</w:t>
            </w:r>
            <w:r w:rsidR="00175938" w:rsidRPr="00175938">
              <w:rPr>
                <w:rFonts w:asciiTheme="majorBidi" w:hAnsiTheme="majorBidi" w:cstheme="majorBidi"/>
              </w:rPr>
              <w:t xml:space="preserve">. A course evaluation questionnaire is designed to assess the effectiveness of the course. It is distributed to instructors who participated in teaching the course at the end of the semester; data are analyzed, interpreted and discussed by the course director or committee. </w:t>
            </w:r>
          </w:p>
          <w:p w:rsidR="004E17A4" w:rsidRPr="00A60CE5" w:rsidRDefault="00A60CE5" w:rsidP="00A60CE5">
            <w:pPr>
              <w:autoSpaceDE w:val="0"/>
              <w:autoSpaceDN w:val="0"/>
              <w:adjustRightInd w:val="0"/>
              <w:spacing w:line="276" w:lineRule="auto"/>
              <w:jc w:val="both"/>
              <w:rPr>
                <w:rFonts w:asciiTheme="majorBidi" w:hAnsiTheme="majorBidi" w:cstheme="majorBidi"/>
              </w:rPr>
            </w:pPr>
            <w:r>
              <w:rPr>
                <w:rFonts w:asciiTheme="majorBidi" w:hAnsiTheme="majorBidi" w:cstheme="majorBidi"/>
              </w:rPr>
              <w:t xml:space="preserve">2.2. </w:t>
            </w:r>
            <w:r w:rsidR="00175938" w:rsidRPr="00175938">
              <w:rPr>
                <w:rFonts w:asciiTheme="majorBidi" w:hAnsiTheme="majorBidi" w:cstheme="majorBidi"/>
              </w:rPr>
              <w:t>An annual course report is compiled by the course director or committee in light of the results of students' performance as well the results of the course evaluation questionnaire by students.</w:t>
            </w:r>
          </w:p>
        </w:tc>
      </w:tr>
      <w:tr w:rsidR="004E17A4" w:rsidRPr="00C42A62" w:rsidTr="00A60CE5">
        <w:trPr>
          <w:jc w:val="center"/>
        </w:trPr>
        <w:tc>
          <w:tcPr>
            <w:tcW w:w="9540" w:type="dxa"/>
          </w:tcPr>
          <w:p w:rsidR="00A60CE5" w:rsidRDefault="004E17A4" w:rsidP="00A60CE5">
            <w:pPr>
              <w:rPr>
                <w:sz w:val="22"/>
                <w:szCs w:val="22"/>
              </w:rPr>
            </w:pPr>
            <w:r w:rsidRPr="00A60CE5">
              <w:rPr>
                <w:sz w:val="22"/>
                <w:szCs w:val="22"/>
              </w:rPr>
              <w:t>3</w:t>
            </w:r>
            <w:r w:rsidR="00A60CE5">
              <w:rPr>
                <w:sz w:val="22"/>
                <w:szCs w:val="22"/>
              </w:rPr>
              <w:t>.</w:t>
            </w:r>
            <w:r w:rsidRPr="00A60CE5">
              <w:rPr>
                <w:sz w:val="22"/>
                <w:szCs w:val="22"/>
              </w:rPr>
              <w:t xml:space="preserve">  Processes for Improvement of Teaching</w:t>
            </w:r>
          </w:p>
          <w:p w:rsidR="00A60CE5" w:rsidRDefault="00A60CE5" w:rsidP="00A84ECB">
            <w:pPr>
              <w:jc w:val="both"/>
              <w:rPr>
                <w:sz w:val="22"/>
                <w:szCs w:val="22"/>
              </w:rPr>
            </w:pPr>
            <w:r>
              <w:rPr>
                <w:sz w:val="22"/>
                <w:szCs w:val="22"/>
              </w:rPr>
              <w:t xml:space="preserve">3.1. </w:t>
            </w:r>
            <w:r w:rsidR="001D7306" w:rsidRPr="00A60CE5">
              <w:rPr>
                <w:rFonts w:asciiTheme="majorBidi" w:hAnsiTheme="majorBidi" w:cstheme="majorBidi"/>
                <w:sz w:val="22"/>
                <w:szCs w:val="22"/>
              </w:rPr>
              <w:t>Self and student assessment of the teaching methods.</w:t>
            </w:r>
          </w:p>
          <w:p w:rsidR="004E17A4" w:rsidRPr="00C42A62" w:rsidRDefault="00A60CE5" w:rsidP="00A84ECB">
            <w:pPr>
              <w:jc w:val="both"/>
              <w:rPr>
                <w:sz w:val="22"/>
                <w:szCs w:val="22"/>
              </w:rPr>
            </w:pPr>
            <w:r>
              <w:rPr>
                <w:sz w:val="22"/>
                <w:szCs w:val="22"/>
              </w:rPr>
              <w:t xml:space="preserve">3.2. </w:t>
            </w:r>
            <w:r w:rsidR="001D7306" w:rsidRPr="00A60CE5">
              <w:rPr>
                <w:rFonts w:asciiTheme="majorBidi" w:hAnsiTheme="majorBidi" w:cstheme="majorBidi"/>
                <w:sz w:val="22"/>
                <w:szCs w:val="22"/>
              </w:rPr>
              <w:t>Review of recommended teaching strategies.</w:t>
            </w:r>
          </w:p>
        </w:tc>
      </w:tr>
      <w:tr w:rsidR="004E17A4" w:rsidRPr="00C42A62" w:rsidTr="00A60CE5">
        <w:trPr>
          <w:trHeight w:val="740"/>
          <w:jc w:val="center"/>
        </w:trPr>
        <w:tc>
          <w:tcPr>
            <w:tcW w:w="9540" w:type="dxa"/>
          </w:tcPr>
          <w:p w:rsidR="00A60CE5" w:rsidRPr="00A60CE5" w:rsidRDefault="004E17A4" w:rsidP="00A60CE5">
            <w:pPr>
              <w:pStyle w:val="a7"/>
              <w:numPr>
                <w:ilvl w:val="0"/>
                <w:numId w:val="26"/>
              </w:numPr>
              <w:rPr>
                <w:sz w:val="22"/>
                <w:szCs w:val="22"/>
              </w:rPr>
            </w:pPr>
            <w:r w:rsidRPr="00A60CE5">
              <w:rPr>
                <w:sz w:val="22"/>
                <w:szCs w:val="22"/>
              </w:rPr>
              <w:t xml:space="preserve">Processes for Verifying Standards of Student Achievement </w:t>
            </w:r>
          </w:p>
          <w:p w:rsidR="00A60CE5" w:rsidRPr="00A60CE5" w:rsidRDefault="001D7306" w:rsidP="00A84ECB">
            <w:pPr>
              <w:pStyle w:val="a7"/>
              <w:numPr>
                <w:ilvl w:val="1"/>
                <w:numId w:val="27"/>
              </w:numPr>
              <w:jc w:val="both"/>
              <w:rPr>
                <w:sz w:val="22"/>
                <w:szCs w:val="22"/>
              </w:rPr>
            </w:pPr>
            <w:r w:rsidRPr="00A60CE5">
              <w:rPr>
                <w:rFonts w:asciiTheme="majorBidi" w:hAnsiTheme="majorBidi" w:cstheme="majorBidi"/>
                <w:sz w:val="22"/>
                <w:szCs w:val="22"/>
              </w:rPr>
              <w:t>Double checking of the students answers by two raters or evaluators.</w:t>
            </w:r>
          </w:p>
          <w:p w:rsidR="004E17A4" w:rsidRPr="00A60CE5" w:rsidRDefault="001D7306" w:rsidP="00A84ECB">
            <w:pPr>
              <w:pStyle w:val="a7"/>
              <w:numPr>
                <w:ilvl w:val="1"/>
                <w:numId w:val="27"/>
              </w:numPr>
              <w:jc w:val="both"/>
              <w:rPr>
                <w:sz w:val="22"/>
                <w:szCs w:val="22"/>
              </w:rPr>
            </w:pPr>
            <w:r w:rsidRPr="00A60CE5">
              <w:rPr>
                <w:rFonts w:asciiTheme="majorBidi" w:hAnsiTheme="majorBidi" w:cstheme="majorBidi"/>
                <w:sz w:val="22"/>
                <w:szCs w:val="22"/>
              </w:rPr>
              <w:t>External examiner recruitment is helpful for verifying students' performance</w:t>
            </w:r>
          </w:p>
        </w:tc>
      </w:tr>
    </w:tbl>
    <w:tbl>
      <w:tblPr>
        <w:tblpPr w:leftFromText="180" w:rightFromText="180" w:vertAnchor="text" w:horzAnchor="margin" w:tblpY="293"/>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715F98" w:rsidRPr="00715F98" w:rsidTr="00715F98">
        <w:tc>
          <w:tcPr>
            <w:tcW w:w="9540" w:type="dxa"/>
          </w:tcPr>
          <w:p w:rsidR="00715F98" w:rsidRPr="00715F98" w:rsidRDefault="00715F98" w:rsidP="00A60CE5">
            <w:pPr>
              <w:rPr>
                <w:rFonts w:asciiTheme="majorBidi" w:hAnsiTheme="majorBidi" w:cstheme="majorBidi"/>
                <w:sz w:val="22"/>
                <w:szCs w:val="22"/>
              </w:rPr>
            </w:pPr>
            <w:r w:rsidRPr="00A60CE5">
              <w:rPr>
                <w:rFonts w:asciiTheme="majorBidi" w:hAnsiTheme="majorBidi" w:cstheme="majorBidi"/>
                <w:sz w:val="22"/>
                <w:szCs w:val="22"/>
              </w:rPr>
              <w:t>5</w:t>
            </w:r>
            <w:r w:rsidR="00D70601" w:rsidRPr="00A60CE5">
              <w:rPr>
                <w:rFonts w:asciiTheme="majorBidi" w:hAnsiTheme="majorBidi" w:cstheme="majorBidi"/>
                <w:sz w:val="22"/>
                <w:szCs w:val="22"/>
              </w:rPr>
              <w:t>.</w:t>
            </w:r>
            <w:r w:rsidRPr="00A60CE5">
              <w:rPr>
                <w:rFonts w:asciiTheme="majorBidi" w:hAnsiTheme="majorBidi" w:cstheme="majorBidi"/>
                <w:sz w:val="22"/>
                <w:szCs w:val="22"/>
              </w:rPr>
              <w:t xml:space="preserve"> Describe the planning arrangements for periodically reviewing course effectiveness and planning for improvement.</w:t>
            </w:r>
          </w:p>
          <w:p w:rsidR="00A60CE5" w:rsidRDefault="00715F98" w:rsidP="00A60CE5">
            <w:pPr>
              <w:pStyle w:val="a7"/>
              <w:numPr>
                <w:ilvl w:val="1"/>
                <w:numId w:val="28"/>
              </w:numPr>
              <w:autoSpaceDE w:val="0"/>
              <w:autoSpaceDN w:val="0"/>
              <w:adjustRightInd w:val="0"/>
              <w:jc w:val="both"/>
              <w:rPr>
                <w:rFonts w:asciiTheme="majorBidi" w:hAnsiTheme="majorBidi" w:cstheme="majorBidi"/>
                <w:sz w:val="22"/>
                <w:szCs w:val="22"/>
              </w:rPr>
            </w:pPr>
            <w:r w:rsidRPr="00A60CE5">
              <w:rPr>
                <w:rFonts w:asciiTheme="majorBidi" w:hAnsiTheme="majorBidi" w:cstheme="majorBidi"/>
                <w:sz w:val="22"/>
                <w:szCs w:val="22"/>
              </w:rPr>
              <w:t xml:space="preserve">The course is revised annually after its delivery in light of the results of students' performance (students' grades) and the results of the course evaluation questionnaire by both students and teaching staff. </w:t>
            </w:r>
          </w:p>
          <w:p w:rsidR="00A60CE5" w:rsidRDefault="00715F98" w:rsidP="00A60CE5">
            <w:pPr>
              <w:pStyle w:val="a7"/>
              <w:numPr>
                <w:ilvl w:val="1"/>
                <w:numId w:val="28"/>
              </w:numPr>
              <w:autoSpaceDE w:val="0"/>
              <w:autoSpaceDN w:val="0"/>
              <w:adjustRightInd w:val="0"/>
              <w:jc w:val="both"/>
              <w:rPr>
                <w:rFonts w:asciiTheme="majorBidi" w:hAnsiTheme="majorBidi" w:cstheme="majorBidi"/>
                <w:sz w:val="22"/>
                <w:szCs w:val="22"/>
              </w:rPr>
            </w:pPr>
            <w:r w:rsidRPr="00A60CE5">
              <w:rPr>
                <w:rFonts w:asciiTheme="majorBidi" w:hAnsiTheme="majorBidi" w:cstheme="majorBidi"/>
                <w:sz w:val="22"/>
                <w:szCs w:val="22"/>
              </w:rPr>
              <w:t>The course director or committee discusses these issues and put an improvement plan for each spotted the problem. They revise the course content and intended learning objectives. Any changes in objectives, teaching strategies or assessment methods should be documented in the course specification of the next year. Major changes should not be considered except after being approved by the curriculum committee.</w:t>
            </w:r>
          </w:p>
          <w:p w:rsidR="00715F98" w:rsidRPr="00A60CE5" w:rsidRDefault="00715F98" w:rsidP="00A60CE5">
            <w:pPr>
              <w:pStyle w:val="a7"/>
              <w:numPr>
                <w:ilvl w:val="1"/>
                <w:numId w:val="28"/>
              </w:numPr>
              <w:autoSpaceDE w:val="0"/>
              <w:autoSpaceDN w:val="0"/>
              <w:adjustRightInd w:val="0"/>
              <w:jc w:val="both"/>
              <w:rPr>
                <w:rFonts w:asciiTheme="majorBidi" w:hAnsiTheme="majorBidi" w:cstheme="majorBidi"/>
                <w:sz w:val="22"/>
                <w:szCs w:val="22"/>
              </w:rPr>
            </w:pPr>
            <w:r w:rsidRPr="00A60CE5">
              <w:rPr>
                <w:rFonts w:asciiTheme="majorBidi" w:hAnsiTheme="majorBidi" w:cstheme="majorBidi"/>
                <w:sz w:val="22"/>
                <w:szCs w:val="22"/>
              </w:rPr>
              <w:lastRenderedPageBreak/>
              <w:t>Regular meeting for the staff members teaching the course to discuss improvement at least one time/semester.</w:t>
            </w:r>
          </w:p>
        </w:tc>
      </w:tr>
    </w:tbl>
    <w:p w:rsidR="00A60CE5" w:rsidRDefault="002765C8" w:rsidP="00A60CE5">
      <w:pPr>
        <w:rPr>
          <w:b/>
          <w:bCs/>
          <w:sz w:val="22"/>
          <w:szCs w:val="22"/>
        </w:rPr>
      </w:pPr>
      <w:r w:rsidRPr="00715F98">
        <w:rPr>
          <w:rFonts w:asciiTheme="majorBidi" w:hAnsiTheme="majorBidi" w:cstheme="majorBidi"/>
          <w:sz w:val="22"/>
          <w:szCs w:val="22"/>
        </w:rPr>
        <w:lastRenderedPageBreak/>
        <w:t xml:space="preserve"> </w:t>
      </w:r>
    </w:p>
    <w:p w:rsidR="007A57F3" w:rsidRDefault="00D21C78" w:rsidP="00A60CE5">
      <w:pPr>
        <w:rPr>
          <w:rFonts w:asciiTheme="majorBidi" w:hAnsiTheme="majorBidi" w:cstheme="majorBidi"/>
          <w:color w:val="000000"/>
          <w:sz w:val="22"/>
          <w:szCs w:val="22"/>
        </w:rPr>
      </w:pPr>
      <w:r w:rsidRPr="00C42A62">
        <w:rPr>
          <w:b/>
          <w:bCs/>
          <w:sz w:val="22"/>
          <w:szCs w:val="22"/>
        </w:rPr>
        <w:t xml:space="preserve">Faculty or Teaching Staff: </w:t>
      </w:r>
      <w:r w:rsidR="00DF2535">
        <w:rPr>
          <w:rFonts w:asciiTheme="majorBidi" w:hAnsiTheme="majorBidi" w:cstheme="majorBidi"/>
          <w:color w:val="000000"/>
          <w:sz w:val="22"/>
          <w:szCs w:val="22"/>
        </w:rPr>
        <w:t xml:space="preserve">                                                                              </w:t>
      </w:r>
      <w:r w:rsidR="00A60CE5">
        <w:rPr>
          <w:rFonts w:asciiTheme="majorBidi" w:hAnsiTheme="majorBidi" w:cstheme="majorBidi"/>
          <w:color w:val="000000"/>
          <w:sz w:val="22"/>
          <w:szCs w:val="22"/>
        </w:rPr>
        <w:t xml:space="preserve">         </w:t>
      </w:r>
      <w:r w:rsidR="00DF2535" w:rsidRPr="00DF2535">
        <w:rPr>
          <w:rFonts w:asciiTheme="majorBidi" w:hAnsiTheme="majorBidi" w:cstheme="majorBidi"/>
          <w:b/>
          <w:bCs/>
          <w:color w:val="000000"/>
          <w:sz w:val="22"/>
          <w:szCs w:val="22"/>
        </w:rPr>
        <w:t xml:space="preserve">Signature </w:t>
      </w:r>
    </w:p>
    <w:p w:rsidR="00CF035B" w:rsidRPr="00CF035B" w:rsidRDefault="00CF035B" w:rsidP="00CF035B">
      <w:pPr>
        <w:tabs>
          <w:tab w:val="left" w:pos="72"/>
        </w:tabs>
        <w:spacing w:line="480" w:lineRule="auto"/>
        <w:rPr>
          <w:color w:val="000000"/>
          <w:sz w:val="22"/>
          <w:szCs w:val="22"/>
        </w:rPr>
      </w:pPr>
    </w:p>
    <w:p w:rsidR="00CF035B" w:rsidRPr="00CF035B" w:rsidRDefault="00CF035B" w:rsidP="00CF035B">
      <w:pPr>
        <w:tabs>
          <w:tab w:val="left" w:pos="72"/>
        </w:tabs>
        <w:spacing w:line="480" w:lineRule="auto"/>
        <w:jc w:val="lowKashida"/>
        <w:rPr>
          <w:color w:val="000000"/>
          <w:sz w:val="22"/>
          <w:szCs w:val="22"/>
        </w:rPr>
      </w:pPr>
      <w:r w:rsidRPr="00CF035B">
        <w:rPr>
          <w:color w:val="000000"/>
          <w:sz w:val="22"/>
          <w:szCs w:val="22"/>
        </w:rPr>
        <w:t>Dr. Omair Bukhari                           Ass. Prof. of dental public health</w:t>
      </w:r>
    </w:p>
    <w:p w:rsidR="00CF035B" w:rsidRPr="00CF035B" w:rsidRDefault="00CF035B" w:rsidP="00CF035B">
      <w:pPr>
        <w:tabs>
          <w:tab w:val="left" w:pos="72"/>
        </w:tabs>
        <w:spacing w:line="480" w:lineRule="auto"/>
        <w:jc w:val="lowKashida"/>
        <w:rPr>
          <w:color w:val="000000"/>
          <w:sz w:val="22"/>
          <w:szCs w:val="22"/>
        </w:rPr>
      </w:pPr>
      <w:r w:rsidRPr="00CF035B">
        <w:rPr>
          <w:color w:val="000000"/>
          <w:sz w:val="22"/>
          <w:szCs w:val="22"/>
        </w:rPr>
        <w:t>Dr. Khalid Abo Alshamat               Ass. Prof. of dental public health</w:t>
      </w:r>
    </w:p>
    <w:p w:rsidR="00CF035B" w:rsidRPr="00CF035B" w:rsidRDefault="00CF035B" w:rsidP="00CF035B">
      <w:pPr>
        <w:tabs>
          <w:tab w:val="left" w:pos="72"/>
        </w:tabs>
        <w:spacing w:line="480" w:lineRule="auto"/>
        <w:jc w:val="lowKashida"/>
        <w:rPr>
          <w:rFonts w:hint="cs"/>
          <w:color w:val="000000"/>
          <w:sz w:val="22"/>
          <w:szCs w:val="22"/>
          <w:rtl/>
        </w:rPr>
      </w:pPr>
      <w:r w:rsidRPr="00CF035B">
        <w:rPr>
          <w:color w:val="000000"/>
          <w:sz w:val="22"/>
          <w:szCs w:val="22"/>
        </w:rPr>
        <w:t>Dr. Wahdan El-Kwatehy                 Ass. Prof. of dental public health</w:t>
      </w:r>
    </w:p>
    <w:p w:rsidR="00CF035B" w:rsidRPr="00CF035B" w:rsidRDefault="00CF035B" w:rsidP="00CF035B">
      <w:pPr>
        <w:tabs>
          <w:tab w:val="left" w:pos="72"/>
        </w:tabs>
        <w:spacing w:line="480" w:lineRule="auto"/>
        <w:rPr>
          <w:color w:val="000000"/>
          <w:sz w:val="22"/>
          <w:szCs w:val="22"/>
        </w:rPr>
      </w:pPr>
      <w:r w:rsidRPr="00CF035B">
        <w:rPr>
          <w:color w:val="000000"/>
          <w:sz w:val="22"/>
          <w:szCs w:val="22"/>
        </w:rPr>
        <w:t xml:space="preserve">Dr.  Rabab Ibrahim Salama                Ass. Prof. of dental public health </w:t>
      </w:r>
    </w:p>
    <w:p w:rsidR="00ED16DA" w:rsidRPr="00A60CE5" w:rsidRDefault="00ED16DA" w:rsidP="00ED16DA">
      <w:pPr>
        <w:pStyle w:val="a7"/>
        <w:tabs>
          <w:tab w:val="left" w:pos="72"/>
        </w:tabs>
        <w:spacing w:before="100" w:beforeAutospacing="1" w:after="100" w:afterAutospacing="1"/>
        <w:rPr>
          <w:rFonts w:asciiTheme="majorBidi" w:hAnsiTheme="majorBidi" w:cstheme="majorBidi"/>
          <w:color w:val="000000"/>
          <w:sz w:val="22"/>
          <w:szCs w:val="22"/>
        </w:rPr>
      </w:pPr>
      <w:bookmarkStart w:id="1" w:name="_GoBack"/>
      <w:bookmarkEnd w:id="1"/>
    </w:p>
    <w:p w:rsidR="00D21C78" w:rsidRPr="00ED16DA" w:rsidRDefault="00D21C78" w:rsidP="00AE5223">
      <w:pPr>
        <w:rPr>
          <w:b/>
          <w:bCs/>
          <w:sz w:val="22"/>
          <w:szCs w:val="22"/>
        </w:rPr>
      </w:pPr>
      <w:r w:rsidRPr="00ED16DA">
        <w:rPr>
          <w:b/>
          <w:bCs/>
          <w:sz w:val="22"/>
          <w:szCs w:val="22"/>
        </w:rPr>
        <w:t>Date Report Completed:</w:t>
      </w:r>
      <w:r w:rsidR="00AE67CF" w:rsidRPr="00ED16DA">
        <w:rPr>
          <w:b/>
          <w:bCs/>
          <w:sz w:val="22"/>
          <w:szCs w:val="22"/>
        </w:rPr>
        <w:t xml:space="preserve"> </w:t>
      </w:r>
      <w:r w:rsidR="004D202B">
        <w:rPr>
          <w:sz w:val="22"/>
          <w:szCs w:val="22"/>
        </w:rPr>
        <w:t>Jan 5,</w:t>
      </w:r>
      <w:r w:rsidR="00DF2535" w:rsidRPr="00ED16DA">
        <w:rPr>
          <w:sz w:val="22"/>
          <w:szCs w:val="22"/>
        </w:rPr>
        <w:t>201</w:t>
      </w:r>
      <w:r w:rsidR="00AE5223">
        <w:rPr>
          <w:sz w:val="22"/>
          <w:szCs w:val="22"/>
        </w:rPr>
        <w:t>8</w:t>
      </w:r>
    </w:p>
    <w:p w:rsidR="00D21C78" w:rsidRPr="00A60CE5" w:rsidRDefault="00D21C78" w:rsidP="003E2B98">
      <w:pPr>
        <w:rPr>
          <w:sz w:val="22"/>
          <w:szCs w:val="22"/>
        </w:rPr>
      </w:pPr>
      <w:r w:rsidRPr="00C42A62">
        <w:rPr>
          <w:b/>
          <w:bCs/>
          <w:sz w:val="22"/>
          <w:szCs w:val="22"/>
        </w:rPr>
        <w:t xml:space="preserve">Received by: </w:t>
      </w:r>
      <w:r w:rsidR="003E2B98">
        <w:rPr>
          <w:sz w:val="22"/>
          <w:szCs w:val="22"/>
        </w:rPr>
        <w:t xml:space="preserve">                      </w:t>
      </w:r>
      <w:r w:rsidR="00A60CE5">
        <w:rPr>
          <w:sz w:val="22"/>
          <w:szCs w:val="22"/>
        </w:rPr>
        <w:t xml:space="preserve">      </w:t>
      </w:r>
      <w:r w:rsidR="00AE67CF" w:rsidRPr="00A60CE5">
        <w:rPr>
          <w:sz w:val="22"/>
          <w:szCs w:val="22"/>
        </w:rPr>
        <w:t xml:space="preserve">  </w:t>
      </w:r>
      <w:r w:rsidR="00DF2535" w:rsidRPr="00A60CE5">
        <w:rPr>
          <w:sz w:val="22"/>
          <w:szCs w:val="22"/>
        </w:rPr>
        <w:t xml:space="preserve"> </w:t>
      </w:r>
      <w:r w:rsidRPr="00A60CE5">
        <w:rPr>
          <w:sz w:val="22"/>
          <w:szCs w:val="22"/>
        </w:rPr>
        <w:t xml:space="preserve">Department Head </w:t>
      </w:r>
      <w:r w:rsidR="00DF2535" w:rsidRPr="00A60CE5">
        <w:rPr>
          <w:sz w:val="22"/>
          <w:szCs w:val="22"/>
        </w:rPr>
        <w:t>of Preventive Dentistry</w:t>
      </w:r>
    </w:p>
    <w:p w:rsidR="00D21C78" w:rsidRDefault="00D21C78" w:rsidP="00D21C78">
      <w:pPr>
        <w:rPr>
          <w:b/>
          <w:bCs/>
          <w:sz w:val="22"/>
          <w:szCs w:val="22"/>
        </w:rPr>
      </w:pPr>
    </w:p>
    <w:p w:rsidR="00ED16DA" w:rsidRPr="00C42A62" w:rsidRDefault="00ED16DA" w:rsidP="00D21C78">
      <w:pPr>
        <w:rPr>
          <w:b/>
          <w:bCs/>
          <w:sz w:val="22"/>
          <w:szCs w:val="22"/>
        </w:rPr>
      </w:pPr>
    </w:p>
    <w:p w:rsidR="00D21C78" w:rsidRPr="00C42A62" w:rsidRDefault="00D21C78" w:rsidP="00D21C78">
      <w:pPr>
        <w:rPr>
          <w:b/>
          <w:bCs/>
          <w:sz w:val="22"/>
          <w:szCs w:val="22"/>
        </w:rPr>
      </w:pPr>
      <w:r w:rsidRPr="00C42A62">
        <w:rPr>
          <w:b/>
          <w:bCs/>
          <w:sz w:val="22"/>
          <w:szCs w:val="22"/>
        </w:rPr>
        <w:t>Signature: _______________________________     Date:  _______________</w:t>
      </w:r>
    </w:p>
    <w:p w:rsidR="00207221" w:rsidRPr="00C42A62" w:rsidRDefault="00207221">
      <w:pPr>
        <w:rPr>
          <w:b/>
          <w:bCs/>
          <w:sz w:val="22"/>
          <w:szCs w:val="22"/>
        </w:rPr>
      </w:pPr>
    </w:p>
    <w:sectPr w:rsidR="00207221" w:rsidRPr="00C42A62" w:rsidSect="00740006">
      <w:headerReference w:type="default" r:id="rId12"/>
      <w:footerReference w:type="default" r:id="rId13"/>
      <w:pgSz w:w="12240" w:h="15840"/>
      <w:pgMar w:top="1440" w:right="1440" w:bottom="1440" w:left="144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AA1" w:rsidRDefault="005B5AA1" w:rsidP="00121ABF">
      <w:r>
        <w:separator/>
      </w:r>
    </w:p>
  </w:endnote>
  <w:endnote w:type="continuationSeparator" w:id="0">
    <w:p w:rsidR="005B5AA1" w:rsidRDefault="005B5AA1" w:rsidP="0012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panose1 w:val="00000000000000000000"/>
    <w:charset w:val="00"/>
    <w:family w:val="swiss"/>
    <w:notTrueType/>
    <w:pitch w:val="default"/>
    <w:sig w:usb0="00000003" w:usb1="00000000" w:usb2="00000000" w:usb3="00000000" w:csb0="00000001" w:csb1="00000000"/>
  </w:font>
  <w:font w:name="AL-Mateen">
    <w:charset w:val="B2"/>
    <w:family w:val="auto"/>
    <w:pitch w:val="variable"/>
    <w:sig w:usb0="00002001" w:usb1="00000000" w:usb2="00000000" w:usb3="00000000" w:csb0="00000040" w:csb1="00000000"/>
  </w:font>
  <w:font w:name="mohammad bold art 1">
    <w:altName w:val="Times New Roman"/>
    <w:charset w:val="B2"/>
    <w:family w:val="auto"/>
    <w:pitch w:val="variable"/>
    <w:sig w:usb0="00002001" w:usb1="00000000" w:usb2="00000000" w:usb3="00000000" w:csb0="00000040" w:csb1="00000000"/>
  </w:font>
  <w:font w:name="AL-Mohanad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4E9" w:rsidRPr="00CC2722" w:rsidRDefault="008F44E9" w:rsidP="00AD5C17">
    <w:pPr>
      <w:pStyle w:val="a3"/>
      <w:pBdr>
        <w:top w:val="thinThickSmallGap" w:sz="24" w:space="1" w:color="622423"/>
      </w:pBdr>
      <w:tabs>
        <w:tab w:val="right" w:pos="9360"/>
      </w:tabs>
      <w:rPr>
        <w:rFonts w:ascii="Calibri" w:hAnsi="Calibri"/>
        <w:sz w:val="20"/>
        <w:szCs w:val="20"/>
      </w:rPr>
    </w:pPr>
    <w:r>
      <w:rPr>
        <w:noProof/>
        <w:lang w:val="en-US"/>
      </w:rPr>
      <w:drawing>
        <wp:inline distT="0" distB="0" distL="0" distR="0">
          <wp:extent cx="270510" cy="278130"/>
          <wp:effectExtent l="19050" t="0" r="0" b="0"/>
          <wp:docPr id="2"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270510" cy="278130"/>
                  </a:xfrm>
                  <a:prstGeom prst="rect">
                    <a:avLst/>
                  </a:prstGeom>
                  <a:noFill/>
                  <a:ln w="9525">
                    <a:noFill/>
                    <a:miter lim="800000"/>
                    <a:headEnd/>
                    <a:tailEnd/>
                  </a:ln>
                </pic:spPr>
              </pic:pic>
            </a:graphicData>
          </a:graphic>
        </wp:inline>
      </w:drawing>
    </w:r>
    <w:r w:rsidRPr="00CC2722">
      <w:rPr>
        <w:rFonts w:ascii="Calibri" w:hAnsi="Calibri"/>
        <w:sz w:val="20"/>
        <w:szCs w:val="20"/>
      </w:rPr>
      <w:t xml:space="preserve"> </w:t>
    </w:r>
    <w:r>
      <w:rPr>
        <w:rFonts w:ascii="Calibri" w:hAnsi="Calibri"/>
        <w:sz w:val="20"/>
        <w:szCs w:val="20"/>
      </w:rPr>
      <w:t>Form 5a_Course Specifications _SSRP_1 JULY 2013</w:t>
    </w:r>
    <w:r w:rsidRPr="00CC2722">
      <w:rPr>
        <w:rFonts w:ascii="Calibri" w:hAnsi="Calibri"/>
        <w:sz w:val="20"/>
        <w:szCs w:val="20"/>
      </w:rPr>
      <w:tab/>
    </w:r>
    <w:r>
      <w:rPr>
        <w:rFonts w:ascii="Calibri" w:hAnsi="Calibri"/>
        <w:sz w:val="20"/>
        <w:szCs w:val="20"/>
      </w:rPr>
      <w:tab/>
    </w:r>
    <w:r w:rsidRPr="00CC2722">
      <w:rPr>
        <w:rFonts w:ascii="Calibri" w:hAnsi="Calibri"/>
        <w:sz w:val="20"/>
        <w:szCs w:val="20"/>
      </w:rPr>
      <w:t xml:space="preserve">Page </w:t>
    </w:r>
    <w:r w:rsidR="00F8620D" w:rsidRPr="00CC2722">
      <w:rPr>
        <w:rFonts w:ascii="Calibri" w:hAnsi="Calibri"/>
        <w:sz w:val="20"/>
        <w:szCs w:val="20"/>
      </w:rPr>
      <w:fldChar w:fldCharType="begin"/>
    </w:r>
    <w:r w:rsidRPr="00CC2722">
      <w:rPr>
        <w:rFonts w:ascii="Calibri" w:hAnsi="Calibri"/>
        <w:sz w:val="20"/>
        <w:szCs w:val="20"/>
      </w:rPr>
      <w:instrText xml:space="preserve"> PAGE   \* MERGEFORMAT </w:instrText>
    </w:r>
    <w:r w:rsidR="00F8620D" w:rsidRPr="00CC2722">
      <w:rPr>
        <w:rFonts w:ascii="Calibri" w:hAnsi="Calibri"/>
        <w:sz w:val="20"/>
        <w:szCs w:val="20"/>
      </w:rPr>
      <w:fldChar w:fldCharType="separate"/>
    </w:r>
    <w:r w:rsidR="00CF035B">
      <w:rPr>
        <w:rFonts w:ascii="Calibri" w:hAnsi="Calibri"/>
        <w:noProof/>
        <w:sz w:val="20"/>
        <w:szCs w:val="20"/>
      </w:rPr>
      <w:t>7</w:t>
    </w:r>
    <w:r w:rsidR="00F8620D" w:rsidRPr="00CC2722">
      <w:rPr>
        <w:rFonts w:ascii="Calibri" w:hAnsi="Calibri"/>
        <w:sz w:val="20"/>
        <w:szCs w:val="20"/>
      </w:rPr>
      <w:fldChar w:fldCharType="end"/>
    </w:r>
  </w:p>
  <w:p w:rsidR="008F44E9" w:rsidRDefault="008F44E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AA1" w:rsidRDefault="005B5AA1" w:rsidP="00121ABF">
      <w:r>
        <w:separator/>
      </w:r>
    </w:p>
  </w:footnote>
  <w:footnote w:type="continuationSeparator" w:id="0">
    <w:p w:rsidR="005B5AA1" w:rsidRDefault="005B5AA1" w:rsidP="00121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4E9" w:rsidRDefault="004F06E2">
    <w:pPr>
      <w:pStyle w:val="a6"/>
    </w:pPr>
    <w:r>
      <w:rPr>
        <w:noProof/>
      </w:rPr>
      <mc:AlternateContent>
        <mc:Choice Requires="wps">
          <w:drawing>
            <wp:anchor distT="0" distB="0" distL="114300" distR="114300" simplePos="0" relativeHeight="251658240" behindDoc="0" locked="0" layoutInCell="1" allowOverlap="1">
              <wp:simplePos x="0" y="0"/>
              <wp:positionH relativeFrom="column">
                <wp:posOffset>4839970</wp:posOffset>
              </wp:positionH>
              <wp:positionV relativeFrom="paragraph">
                <wp:posOffset>-114300</wp:posOffset>
              </wp:positionV>
              <wp:extent cx="1560830" cy="8001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83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4E9" w:rsidRPr="00753AB0" w:rsidRDefault="008F44E9" w:rsidP="00121ABF">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8F44E9" w:rsidRPr="00753AB0" w:rsidRDefault="008F44E9" w:rsidP="00121ABF">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8F44E9" w:rsidRPr="00753AB0" w:rsidRDefault="008F44E9" w:rsidP="00121ABF">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41" style="position:absolute;margin-left:381.1pt;margin-top:-9pt;width:122.9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" filled="f" stroked="f">
              <v:textbox>
                <w:txbxContent>
                  <w:p w:rsidR="008F44E9" w:rsidRPr="00753AB0" w:rsidRDefault="008F44E9" w:rsidP="00121ABF">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8F44E9" w:rsidRPr="00753AB0" w:rsidRDefault="008F44E9" w:rsidP="00121ABF">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8F44E9" w:rsidRPr="00753AB0" w:rsidRDefault="008F44E9" w:rsidP="00121ABF">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-641350</wp:posOffset>
              </wp:positionH>
              <wp:positionV relativeFrom="paragraph">
                <wp:posOffset>3810</wp:posOffset>
              </wp:positionV>
              <wp:extent cx="2334895" cy="530225"/>
              <wp:effectExtent l="0" t="0" r="0" b="317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895"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4E9" w:rsidRPr="00753AB0" w:rsidRDefault="008F44E9" w:rsidP="00121ABF">
                          <w:pPr>
                            <w:jc w:val="center"/>
                            <w:rPr>
                              <w:rFonts w:cs="AL-Mohanad Bold"/>
                              <w:b/>
                              <w:bCs/>
                              <w:color w:val="800080"/>
                              <w:sz w:val="20"/>
                              <w:szCs w:val="20"/>
                            </w:rPr>
                          </w:pPr>
                          <w:smartTag w:uri="urn:schemas-microsoft-com:office:smarttags" w:element="place">
                            <w:smartTag w:uri="urn:schemas-microsoft-com:office:smarttags" w:element="PlaceType">
                              <w:r w:rsidRPr="00753AB0">
                                <w:rPr>
                                  <w:rFonts w:cs="AL-Mohanad Bold"/>
                                  <w:b/>
                                  <w:bCs/>
                                  <w:color w:val="800080"/>
                                  <w:sz w:val="20"/>
                                  <w:szCs w:val="20"/>
                                </w:rPr>
                                <w:t>Kingdom</w:t>
                              </w:r>
                            </w:smartTag>
                            <w:r w:rsidRPr="00753AB0">
                              <w:rPr>
                                <w:rFonts w:cs="AL-Mohanad Bold"/>
                                <w:b/>
                                <w:bCs/>
                                <w:color w:val="800080"/>
                                <w:sz w:val="20"/>
                                <w:szCs w:val="20"/>
                              </w:rPr>
                              <w:t xml:space="preserve"> of </w:t>
                            </w:r>
                            <w:smartTag w:uri="urn:schemas-microsoft-com:office:smarttags" w:element="PlaceName">
                              <w:r w:rsidRPr="00753AB0">
                                <w:rPr>
                                  <w:rFonts w:cs="AL-Mohanad Bold"/>
                                  <w:b/>
                                  <w:bCs/>
                                  <w:color w:val="800080"/>
                                  <w:sz w:val="20"/>
                                  <w:szCs w:val="20"/>
                                </w:rPr>
                                <w:t>Saudi Arabia</w:t>
                              </w:r>
                            </w:smartTag>
                          </w:smartTag>
                        </w:p>
                        <w:p w:rsidR="008F44E9" w:rsidRPr="00753AB0" w:rsidRDefault="008F44E9" w:rsidP="00121ABF">
                          <w:pPr>
                            <w:jc w:val="center"/>
                            <w:rPr>
                              <w:rFonts w:cs="AL-Mohanad Bold"/>
                              <w:b/>
                              <w:bCs/>
                              <w:color w:val="800080"/>
                              <w:sz w:val="20"/>
                              <w:szCs w:val="20"/>
                            </w:rPr>
                          </w:pPr>
                          <w:r w:rsidRPr="00753AB0">
                            <w:rPr>
                              <w:rFonts w:cs="AL-Mohanad Bold"/>
                              <w:b/>
                              <w:bCs/>
                              <w:color w:val="800080"/>
                              <w:sz w:val="20"/>
                              <w:szCs w:val="20"/>
                            </w:rPr>
                            <w:t>National Commission for</w:t>
                          </w:r>
                        </w:p>
                        <w:p w:rsidR="008F44E9" w:rsidRPr="00753AB0" w:rsidRDefault="008F44E9" w:rsidP="00121ABF">
                          <w:pPr>
                            <w:jc w:val="center"/>
                            <w:rPr>
                              <w:rFonts w:cs="AL-Mohanad Bold"/>
                              <w:b/>
                              <w:bCs/>
                              <w:color w:val="800080"/>
                              <w:sz w:val="20"/>
                              <w:szCs w:val="20"/>
                            </w:rPr>
                          </w:pPr>
                          <w:r w:rsidRPr="00753AB0">
                            <w:rPr>
                              <w:rFonts w:cs="AL-Mohanad Bold"/>
                              <w:b/>
                              <w:bCs/>
                              <w:color w:val="800080"/>
                              <w:sz w:val="20"/>
                              <w:szCs w:val="20"/>
                            </w:rPr>
                            <w:t>Academic Accreditation &amp;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42" style="position:absolute;margin-left:-50.5pt;margin-top:.3pt;width:183.85pt;height: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" filled="f" stroked="f">
              <v:textbox>
                <w:txbxContent>
                  <w:p w:rsidR="008F44E9" w:rsidRPr="00753AB0" w:rsidRDefault="008F44E9" w:rsidP="00121ABF">
                    <w:pPr>
                      <w:jc w:val="center"/>
                      <w:rPr>
                        <w:rFonts w:cs="AL-Mohanad Bold"/>
                        <w:b/>
                        <w:bCs/>
                        <w:color w:val="800080"/>
                        <w:sz w:val="20"/>
                        <w:szCs w:val="20"/>
                      </w:rPr>
                    </w:pPr>
                    <w:smartTag w:uri="urn:schemas-microsoft-com:office:smarttags" w:element="place">
                      <w:smartTag w:uri="urn:schemas-microsoft-com:office:smarttags" w:element="PlaceType">
                        <w:r w:rsidRPr="00753AB0">
                          <w:rPr>
                            <w:rFonts w:cs="AL-Mohanad Bold"/>
                            <w:b/>
                            <w:bCs/>
                            <w:color w:val="800080"/>
                            <w:sz w:val="20"/>
                            <w:szCs w:val="20"/>
                          </w:rPr>
                          <w:t>Kingdom</w:t>
                        </w:r>
                      </w:smartTag>
                      <w:r w:rsidRPr="00753AB0">
                        <w:rPr>
                          <w:rFonts w:cs="AL-Mohanad Bold"/>
                          <w:b/>
                          <w:bCs/>
                          <w:color w:val="800080"/>
                          <w:sz w:val="20"/>
                          <w:szCs w:val="20"/>
                        </w:rPr>
                        <w:t xml:space="preserve"> of </w:t>
                      </w:r>
                      <w:smartTag w:uri="urn:schemas-microsoft-com:office:smarttags" w:element="PlaceName">
                        <w:r w:rsidRPr="00753AB0">
                          <w:rPr>
                            <w:rFonts w:cs="AL-Mohanad Bold"/>
                            <w:b/>
                            <w:bCs/>
                            <w:color w:val="800080"/>
                            <w:sz w:val="20"/>
                            <w:szCs w:val="20"/>
                          </w:rPr>
                          <w:t>Saudi Arabia</w:t>
                        </w:r>
                      </w:smartTag>
                    </w:smartTag>
                  </w:p>
                  <w:p w:rsidR="008F44E9" w:rsidRPr="00753AB0" w:rsidRDefault="008F44E9" w:rsidP="00121ABF">
                    <w:pPr>
                      <w:jc w:val="center"/>
                      <w:rPr>
                        <w:rFonts w:cs="AL-Mohanad Bold"/>
                        <w:b/>
                        <w:bCs/>
                        <w:color w:val="800080"/>
                        <w:sz w:val="20"/>
                        <w:szCs w:val="20"/>
                      </w:rPr>
                    </w:pPr>
                    <w:r w:rsidRPr="00753AB0">
                      <w:rPr>
                        <w:rFonts w:cs="AL-Mohanad Bold"/>
                        <w:b/>
                        <w:bCs/>
                        <w:color w:val="800080"/>
                        <w:sz w:val="20"/>
                        <w:szCs w:val="20"/>
                      </w:rPr>
                      <w:t>National Commission for</w:t>
                    </w:r>
                  </w:p>
                  <w:p w:rsidR="008F44E9" w:rsidRPr="00753AB0" w:rsidRDefault="008F44E9" w:rsidP="00121ABF">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mc:Fallback>
      </mc:AlternateContent>
    </w:r>
    <w:r w:rsidR="008F44E9">
      <w:tab/>
    </w:r>
    <w:r w:rsidR="008F44E9">
      <w:rPr>
        <w:noProof/>
      </w:rPr>
      <w:drawing>
        <wp:inline distT="0" distB="0" distL="0" distR="0">
          <wp:extent cx="797560" cy="833755"/>
          <wp:effectExtent l="19050" t="0" r="2540" b="0"/>
          <wp:docPr id="1"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797560" cy="833755"/>
                  </a:xfrm>
                  <a:prstGeom prst="rect">
                    <a:avLst/>
                  </a:prstGeom>
                  <a:noFill/>
                  <a:ln w="9525">
                    <a:noFill/>
                    <a:miter lim="800000"/>
                    <a:headEnd/>
                    <a:tailEnd/>
                  </a:ln>
                </pic:spPr>
              </pic:pic>
            </a:graphicData>
          </a:graphic>
        </wp:inline>
      </w:drawing>
    </w:r>
    <w:r w:rsidR="008F44E9">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A22BE"/>
    <w:multiLevelType w:val="hybridMultilevel"/>
    <w:tmpl w:val="EE8C0264"/>
    <w:lvl w:ilvl="0" w:tplc="EEEEB5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04564"/>
    <w:multiLevelType w:val="multilevel"/>
    <w:tmpl w:val="AB2E77C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4D2C47"/>
    <w:multiLevelType w:val="hybridMultilevel"/>
    <w:tmpl w:val="414C8DA4"/>
    <w:lvl w:ilvl="0" w:tplc="983E1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03B37"/>
    <w:multiLevelType w:val="hybridMultilevel"/>
    <w:tmpl w:val="DCAA0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77245"/>
    <w:multiLevelType w:val="hybridMultilevel"/>
    <w:tmpl w:val="54FCC79E"/>
    <w:lvl w:ilvl="0" w:tplc="CA162C2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247C8"/>
    <w:multiLevelType w:val="hybridMultilevel"/>
    <w:tmpl w:val="22A8F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A6412"/>
    <w:multiLevelType w:val="hybridMultilevel"/>
    <w:tmpl w:val="9C968C8C"/>
    <w:lvl w:ilvl="0" w:tplc="35987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F1839"/>
    <w:multiLevelType w:val="hybridMultilevel"/>
    <w:tmpl w:val="79263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EA4E59"/>
    <w:multiLevelType w:val="hybridMultilevel"/>
    <w:tmpl w:val="21DC5D80"/>
    <w:lvl w:ilvl="0" w:tplc="756AEEA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96FEF"/>
    <w:multiLevelType w:val="hybridMultilevel"/>
    <w:tmpl w:val="C6A42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700943"/>
    <w:multiLevelType w:val="hybridMultilevel"/>
    <w:tmpl w:val="BE40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E1EF9"/>
    <w:multiLevelType w:val="hybridMultilevel"/>
    <w:tmpl w:val="F36E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4201DB"/>
    <w:multiLevelType w:val="hybridMultilevel"/>
    <w:tmpl w:val="EF983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E5B0A"/>
    <w:multiLevelType w:val="hybridMultilevel"/>
    <w:tmpl w:val="97484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2D725F"/>
    <w:multiLevelType w:val="hybridMultilevel"/>
    <w:tmpl w:val="0CE02BF2"/>
    <w:lvl w:ilvl="0" w:tplc="38D48FF8">
      <w:start w:val="1"/>
      <w:numFmt w:val="decimal"/>
      <w:lvlText w:val="%1."/>
      <w:lvlJc w:val="left"/>
      <w:pPr>
        <w:ind w:left="720" w:hanging="360"/>
      </w:pPr>
      <w:rPr>
        <w:rFonts w:asciiTheme="majorBidi" w:hAnsiTheme="majorBidi" w:cstheme="majorBid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0C2971"/>
    <w:multiLevelType w:val="hybridMultilevel"/>
    <w:tmpl w:val="3140F27C"/>
    <w:lvl w:ilvl="0" w:tplc="0C84658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407168"/>
    <w:multiLevelType w:val="hybridMultilevel"/>
    <w:tmpl w:val="0CE02BF2"/>
    <w:lvl w:ilvl="0" w:tplc="38D48FF8">
      <w:start w:val="1"/>
      <w:numFmt w:val="decimal"/>
      <w:lvlText w:val="%1."/>
      <w:lvlJc w:val="left"/>
      <w:pPr>
        <w:ind w:left="720" w:hanging="360"/>
      </w:pPr>
      <w:rPr>
        <w:rFonts w:asciiTheme="majorBidi" w:hAnsiTheme="majorBidi" w:cstheme="majorBid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5A6C42"/>
    <w:multiLevelType w:val="hybridMultilevel"/>
    <w:tmpl w:val="FD4A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8E22DA"/>
    <w:multiLevelType w:val="hybridMultilevel"/>
    <w:tmpl w:val="06BE0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950579"/>
    <w:multiLevelType w:val="hybridMultilevel"/>
    <w:tmpl w:val="DDC43B12"/>
    <w:lvl w:ilvl="0" w:tplc="D4C4FCD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9B5793"/>
    <w:multiLevelType w:val="multilevel"/>
    <w:tmpl w:val="DCE02F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68163DE"/>
    <w:multiLevelType w:val="multilevel"/>
    <w:tmpl w:val="1B90B15E"/>
    <w:lvl w:ilvl="0">
      <w:start w:val="4"/>
      <w:numFmt w:val="decimal"/>
      <w:lvlText w:val="%1."/>
      <w:lvlJc w:val="left"/>
      <w:pPr>
        <w:ind w:left="360" w:hanging="360"/>
      </w:pPr>
      <w:rPr>
        <w:rFonts w:asciiTheme="majorBidi" w:hAnsiTheme="majorBidi" w:cstheme="majorBidi" w:hint="default"/>
      </w:rPr>
    </w:lvl>
    <w:lvl w:ilvl="1">
      <w:start w:val="1"/>
      <w:numFmt w:val="decimal"/>
      <w:lvlText w:val="%1.%2."/>
      <w:lvlJc w:val="left"/>
      <w:pPr>
        <w:ind w:left="360" w:hanging="360"/>
      </w:pPr>
      <w:rPr>
        <w:rFonts w:asciiTheme="majorBidi" w:hAnsiTheme="majorBidi" w:cstheme="majorBidi" w:hint="default"/>
      </w:rPr>
    </w:lvl>
    <w:lvl w:ilvl="2">
      <w:start w:val="1"/>
      <w:numFmt w:val="decimal"/>
      <w:lvlText w:val="%1.%2.%3."/>
      <w:lvlJc w:val="left"/>
      <w:pPr>
        <w:ind w:left="720" w:hanging="720"/>
      </w:pPr>
      <w:rPr>
        <w:rFonts w:asciiTheme="majorBidi" w:hAnsiTheme="majorBidi" w:cstheme="majorBidi" w:hint="default"/>
      </w:rPr>
    </w:lvl>
    <w:lvl w:ilvl="3">
      <w:start w:val="1"/>
      <w:numFmt w:val="decimal"/>
      <w:lvlText w:val="%1.%2.%3.%4."/>
      <w:lvlJc w:val="left"/>
      <w:pPr>
        <w:ind w:left="720" w:hanging="720"/>
      </w:pPr>
      <w:rPr>
        <w:rFonts w:asciiTheme="majorBidi" w:hAnsiTheme="majorBidi" w:cstheme="majorBidi" w:hint="default"/>
      </w:rPr>
    </w:lvl>
    <w:lvl w:ilvl="4">
      <w:start w:val="1"/>
      <w:numFmt w:val="decimal"/>
      <w:lvlText w:val="%1.%2.%3.%4.%5."/>
      <w:lvlJc w:val="left"/>
      <w:pPr>
        <w:ind w:left="1080" w:hanging="1080"/>
      </w:pPr>
      <w:rPr>
        <w:rFonts w:asciiTheme="majorBidi" w:hAnsiTheme="majorBidi" w:cstheme="majorBidi" w:hint="default"/>
      </w:rPr>
    </w:lvl>
    <w:lvl w:ilvl="5">
      <w:start w:val="1"/>
      <w:numFmt w:val="decimal"/>
      <w:lvlText w:val="%1.%2.%3.%4.%5.%6."/>
      <w:lvlJc w:val="left"/>
      <w:pPr>
        <w:ind w:left="1080" w:hanging="1080"/>
      </w:pPr>
      <w:rPr>
        <w:rFonts w:asciiTheme="majorBidi" w:hAnsiTheme="majorBidi" w:cstheme="majorBidi" w:hint="default"/>
      </w:rPr>
    </w:lvl>
    <w:lvl w:ilvl="6">
      <w:start w:val="1"/>
      <w:numFmt w:val="decimal"/>
      <w:lvlText w:val="%1.%2.%3.%4.%5.%6.%7."/>
      <w:lvlJc w:val="left"/>
      <w:pPr>
        <w:ind w:left="1440" w:hanging="1440"/>
      </w:pPr>
      <w:rPr>
        <w:rFonts w:asciiTheme="majorBidi" w:hAnsiTheme="majorBidi" w:cstheme="majorBidi" w:hint="default"/>
      </w:rPr>
    </w:lvl>
    <w:lvl w:ilvl="7">
      <w:start w:val="1"/>
      <w:numFmt w:val="decimal"/>
      <w:lvlText w:val="%1.%2.%3.%4.%5.%6.%7.%8."/>
      <w:lvlJc w:val="left"/>
      <w:pPr>
        <w:ind w:left="1440" w:hanging="1440"/>
      </w:pPr>
      <w:rPr>
        <w:rFonts w:asciiTheme="majorBidi" w:hAnsiTheme="majorBidi" w:cstheme="majorBidi" w:hint="default"/>
      </w:rPr>
    </w:lvl>
    <w:lvl w:ilvl="8">
      <w:start w:val="1"/>
      <w:numFmt w:val="decimal"/>
      <w:lvlText w:val="%1.%2.%3.%4.%5.%6.%7.%8.%9."/>
      <w:lvlJc w:val="left"/>
      <w:pPr>
        <w:ind w:left="1800" w:hanging="1800"/>
      </w:pPr>
      <w:rPr>
        <w:rFonts w:asciiTheme="majorBidi" w:hAnsiTheme="majorBidi" w:cstheme="majorBidi" w:hint="default"/>
      </w:rPr>
    </w:lvl>
  </w:abstractNum>
  <w:abstractNum w:abstractNumId="22" w15:restartNumberingAfterBreak="0">
    <w:nsid w:val="59F73058"/>
    <w:multiLevelType w:val="hybridMultilevel"/>
    <w:tmpl w:val="B1A6D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FA2094"/>
    <w:multiLevelType w:val="hybridMultilevel"/>
    <w:tmpl w:val="2B06E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0C0219"/>
    <w:multiLevelType w:val="hybridMultilevel"/>
    <w:tmpl w:val="CA06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0357F"/>
    <w:multiLevelType w:val="hybridMultilevel"/>
    <w:tmpl w:val="22CC5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FB7D4B"/>
    <w:multiLevelType w:val="multilevel"/>
    <w:tmpl w:val="F3665A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335B3C"/>
    <w:multiLevelType w:val="hybridMultilevel"/>
    <w:tmpl w:val="0658B75A"/>
    <w:lvl w:ilvl="0" w:tplc="5518102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B02CCC"/>
    <w:multiLevelType w:val="hybridMultilevel"/>
    <w:tmpl w:val="B296B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18"/>
  </w:num>
  <w:num w:numId="4">
    <w:abstractNumId w:val="9"/>
  </w:num>
  <w:num w:numId="5">
    <w:abstractNumId w:val="25"/>
  </w:num>
  <w:num w:numId="6">
    <w:abstractNumId w:val="10"/>
  </w:num>
  <w:num w:numId="7">
    <w:abstractNumId w:val="17"/>
  </w:num>
  <w:num w:numId="8">
    <w:abstractNumId w:val="16"/>
  </w:num>
  <w:num w:numId="9">
    <w:abstractNumId w:val="22"/>
  </w:num>
  <w:num w:numId="10">
    <w:abstractNumId w:val="24"/>
  </w:num>
  <w:num w:numId="11">
    <w:abstractNumId w:val="7"/>
  </w:num>
  <w:num w:numId="12">
    <w:abstractNumId w:val="13"/>
  </w:num>
  <w:num w:numId="13">
    <w:abstractNumId w:val="28"/>
  </w:num>
  <w:num w:numId="14">
    <w:abstractNumId w:val="11"/>
  </w:num>
  <w:num w:numId="15">
    <w:abstractNumId w:val="3"/>
  </w:num>
  <w:num w:numId="16">
    <w:abstractNumId w:val="14"/>
  </w:num>
  <w:num w:numId="17">
    <w:abstractNumId w:val="19"/>
  </w:num>
  <w:num w:numId="18">
    <w:abstractNumId w:val="4"/>
  </w:num>
  <w:num w:numId="19">
    <w:abstractNumId w:val="15"/>
  </w:num>
  <w:num w:numId="20">
    <w:abstractNumId w:val="8"/>
  </w:num>
  <w:num w:numId="21">
    <w:abstractNumId w:val="27"/>
  </w:num>
  <w:num w:numId="22">
    <w:abstractNumId w:val="0"/>
  </w:num>
  <w:num w:numId="23">
    <w:abstractNumId w:val="2"/>
  </w:num>
  <w:num w:numId="24">
    <w:abstractNumId w:val="6"/>
  </w:num>
  <w:num w:numId="25">
    <w:abstractNumId w:val="26"/>
  </w:num>
  <w:num w:numId="26">
    <w:abstractNumId w:val="1"/>
  </w:num>
  <w:num w:numId="27">
    <w:abstractNumId w:val="21"/>
  </w:num>
  <w:num w:numId="28">
    <w:abstractNumId w:val="2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7A4"/>
    <w:rsid w:val="0002030E"/>
    <w:rsid w:val="00024443"/>
    <w:rsid w:val="00025E96"/>
    <w:rsid w:val="00030843"/>
    <w:rsid w:val="00040F59"/>
    <w:rsid w:val="00057365"/>
    <w:rsid w:val="00063845"/>
    <w:rsid w:val="00097C5F"/>
    <w:rsid w:val="000A0F01"/>
    <w:rsid w:val="000B45A8"/>
    <w:rsid w:val="000E66C7"/>
    <w:rsid w:val="0010476A"/>
    <w:rsid w:val="00110E3C"/>
    <w:rsid w:val="001125F8"/>
    <w:rsid w:val="00121ABF"/>
    <w:rsid w:val="0014451D"/>
    <w:rsid w:val="00144CEB"/>
    <w:rsid w:val="0017550B"/>
    <w:rsid w:val="00175938"/>
    <w:rsid w:val="0018090F"/>
    <w:rsid w:val="00187C84"/>
    <w:rsid w:val="001C07E8"/>
    <w:rsid w:val="001C5248"/>
    <w:rsid w:val="001D4024"/>
    <w:rsid w:val="001D7306"/>
    <w:rsid w:val="001E0571"/>
    <w:rsid w:val="001E0C50"/>
    <w:rsid w:val="00207221"/>
    <w:rsid w:val="00211D61"/>
    <w:rsid w:val="002426D2"/>
    <w:rsid w:val="00263526"/>
    <w:rsid w:val="002715ED"/>
    <w:rsid w:val="002765C8"/>
    <w:rsid w:val="00281CAA"/>
    <w:rsid w:val="002821A2"/>
    <w:rsid w:val="002C057C"/>
    <w:rsid w:val="0033065E"/>
    <w:rsid w:val="00336C2F"/>
    <w:rsid w:val="00347A4B"/>
    <w:rsid w:val="0036025C"/>
    <w:rsid w:val="0037530A"/>
    <w:rsid w:val="003813AA"/>
    <w:rsid w:val="003A226E"/>
    <w:rsid w:val="003B4ECD"/>
    <w:rsid w:val="003B7472"/>
    <w:rsid w:val="003E2B98"/>
    <w:rsid w:val="00417143"/>
    <w:rsid w:val="004332CE"/>
    <w:rsid w:val="00457DA7"/>
    <w:rsid w:val="004851A3"/>
    <w:rsid w:val="004A2C8F"/>
    <w:rsid w:val="004A4F81"/>
    <w:rsid w:val="004A71F1"/>
    <w:rsid w:val="004C679C"/>
    <w:rsid w:val="004D202B"/>
    <w:rsid w:val="004E17A4"/>
    <w:rsid w:val="004F06E2"/>
    <w:rsid w:val="004F2135"/>
    <w:rsid w:val="004F5B66"/>
    <w:rsid w:val="00521315"/>
    <w:rsid w:val="00524C03"/>
    <w:rsid w:val="005348C6"/>
    <w:rsid w:val="0055081C"/>
    <w:rsid w:val="0056782C"/>
    <w:rsid w:val="00591062"/>
    <w:rsid w:val="005B007D"/>
    <w:rsid w:val="005B4E2B"/>
    <w:rsid w:val="005B5AA1"/>
    <w:rsid w:val="005E0500"/>
    <w:rsid w:val="005E5772"/>
    <w:rsid w:val="005F0975"/>
    <w:rsid w:val="00602BB8"/>
    <w:rsid w:val="0062302B"/>
    <w:rsid w:val="00630E79"/>
    <w:rsid w:val="006523EB"/>
    <w:rsid w:val="00652687"/>
    <w:rsid w:val="00664A44"/>
    <w:rsid w:val="00683E02"/>
    <w:rsid w:val="00695BDD"/>
    <w:rsid w:val="006A1100"/>
    <w:rsid w:val="006B1409"/>
    <w:rsid w:val="006C4D96"/>
    <w:rsid w:val="007148A0"/>
    <w:rsid w:val="00715F98"/>
    <w:rsid w:val="007344A7"/>
    <w:rsid w:val="007363B9"/>
    <w:rsid w:val="00736E00"/>
    <w:rsid w:val="00740006"/>
    <w:rsid w:val="007403E7"/>
    <w:rsid w:val="00745670"/>
    <w:rsid w:val="0076215B"/>
    <w:rsid w:val="00791ABD"/>
    <w:rsid w:val="0079388B"/>
    <w:rsid w:val="007A37DA"/>
    <w:rsid w:val="007A57F3"/>
    <w:rsid w:val="007A76B2"/>
    <w:rsid w:val="007E07EB"/>
    <w:rsid w:val="007E1358"/>
    <w:rsid w:val="007E258A"/>
    <w:rsid w:val="00813CBD"/>
    <w:rsid w:val="00822C9C"/>
    <w:rsid w:val="00874890"/>
    <w:rsid w:val="00881427"/>
    <w:rsid w:val="008949EE"/>
    <w:rsid w:val="008A69A9"/>
    <w:rsid w:val="008D40BF"/>
    <w:rsid w:val="008D6C92"/>
    <w:rsid w:val="008D6EF7"/>
    <w:rsid w:val="008F21D2"/>
    <w:rsid w:val="008F44E9"/>
    <w:rsid w:val="008F4C05"/>
    <w:rsid w:val="008F64F7"/>
    <w:rsid w:val="00922429"/>
    <w:rsid w:val="0092404F"/>
    <w:rsid w:val="00935BC1"/>
    <w:rsid w:val="00936170"/>
    <w:rsid w:val="009370F7"/>
    <w:rsid w:val="00943D41"/>
    <w:rsid w:val="00946BE4"/>
    <w:rsid w:val="00954F38"/>
    <w:rsid w:val="00955833"/>
    <w:rsid w:val="00962100"/>
    <w:rsid w:val="0098372B"/>
    <w:rsid w:val="009A1AF2"/>
    <w:rsid w:val="009A3C82"/>
    <w:rsid w:val="009A6B3C"/>
    <w:rsid w:val="009C3524"/>
    <w:rsid w:val="009D407E"/>
    <w:rsid w:val="009F06B0"/>
    <w:rsid w:val="00A06ADF"/>
    <w:rsid w:val="00A51C5E"/>
    <w:rsid w:val="00A52595"/>
    <w:rsid w:val="00A60CE5"/>
    <w:rsid w:val="00A6195D"/>
    <w:rsid w:val="00A73702"/>
    <w:rsid w:val="00A84ECB"/>
    <w:rsid w:val="00AA0CE3"/>
    <w:rsid w:val="00AB4ED3"/>
    <w:rsid w:val="00AD3DE0"/>
    <w:rsid w:val="00AD5C17"/>
    <w:rsid w:val="00AE0079"/>
    <w:rsid w:val="00AE5223"/>
    <w:rsid w:val="00AE67CF"/>
    <w:rsid w:val="00B15CC9"/>
    <w:rsid w:val="00B22827"/>
    <w:rsid w:val="00B47AA4"/>
    <w:rsid w:val="00B518CC"/>
    <w:rsid w:val="00B57F05"/>
    <w:rsid w:val="00B8682D"/>
    <w:rsid w:val="00B9384A"/>
    <w:rsid w:val="00B95F17"/>
    <w:rsid w:val="00BE7C71"/>
    <w:rsid w:val="00BF1CAB"/>
    <w:rsid w:val="00C069DD"/>
    <w:rsid w:val="00C06E2C"/>
    <w:rsid w:val="00C26EC9"/>
    <w:rsid w:val="00C37CD8"/>
    <w:rsid w:val="00C42A62"/>
    <w:rsid w:val="00C47650"/>
    <w:rsid w:val="00CC60AB"/>
    <w:rsid w:val="00CD471B"/>
    <w:rsid w:val="00CF035B"/>
    <w:rsid w:val="00CF4B42"/>
    <w:rsid w:val="00CF5231"/>
    <w:rsid w:val="00D16F6D"/>
    <w:rsid w:val="00D20FE4"/>
    <w:rsid w:val="00D21C78"/>
    <w:rsid w:val="00D60702"/>
    <w:rsid w:val="00D70601"/>
    <w:rsid w:val="00D711CD"/>
    <w:rsid w:val="00D723E1"/>
    <w:rsid w:val="00D7675F"/>
    <w:rsid w:val="00DC4606"/>
    <w:rsid w:val="00DE581F"/>
    <w:rsid w:val="00DF2535"/>
    <w:rsid w:val="00E009A6"/>
    <w:rsid w:val="00E11017"/>
    <w:rsid w:val="00E2281A"/>
    <w:rsid w:val="00E81111"/>
    <w:rsid w:val="00E94E6A"/>
    <w:rsid w:val="00E95DFD"/>
    <w:rsid w:val="00EA7B02"/>
    <w:rsid w:val="00EB2016"/>
    <w:rsid w:val="00EC0202"/>
    <w:rsid w:val="00ED16DA"/>
    <w:rsid w:val="00EF5B21"/>
    <w:rsid w:val="00EF6053"/>
    <w:rsid w:val="00F33137"/>
    <w:rsid w:val="00F624F3"/>
    <w:rsid w:val="00F8620D"/>
    <w:rsid w:val="00F92289"/>
    <w:rsid w:val="00F978B1"/>
    <w:rsid w:val="00FA4120"/>
    <w:rsid w:val="00FA7E1F"/>
    <w:rsid w:val="00FB26E2"/>
    <w:rsid w:val="00FB65FA"/>
    <w:rsid w:val="00FC6B4D"/>
    <w:rsid w:val="00FD12BE"/>
    <w:rsid w:val="00FF18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docId w15:val="{DC0BAFA4-5E68-453B-8EEE-2587DD3C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7A4"/>
    <w:rPr>
      <w:rFonts w:ascii="Times New Roman" w:eastAsia="Times New Roman" w:hAnsi="Times New Roman" w:cs="Times New Roman"/>
      <w:sz w:val="24"/>
      <w:szCs w:val="24"/>
    </w:rPr>
  </w:style>
  <w:style w:type="paragraph" w:styleId="3">
    <w:name w:val="heading 3"/>
    <w:basedOn w:val="a"/>
    <w:next w:val="a"/>
    <w:link w:val="3Char"/>
    <w:qFormat/>
    <w:rsid w:val="004E17A4"/>
    <w:pPr>
      <w:keepNex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rsid w:val="004E17A4"/>
    <w:rPr>
      <w:rFonts w:ascii="Times New Roman" w:eastAsia="Times New Roman" w:hAnsi="Times New Roman" w:cs="Times New Roman"/>
      <w:b/>
      <w:bCs/>
      <w:sz w:val="32"/>
      <w:szCs w:val="24"/>
    </w:rPr>
  </w:style>
  <w:style w:type="paragraph" w:styleId="a3">
    <w:name w:val="footer"/>
    <w:basedOn w:val="a"/>
    <w:link w:val="Char"/>
    <w:uiPriority w:val="99"/>
    <w:rsid w:val="00CC60AB"/>
    <w:pPr>
      <w:tabs>
        <w:tab w:val="center" w:pos="4153"/>
        <w:tab w:val="right" w:pos="8306"/>
      </w:tabs>
    </w:pPr>
    <w:rPr>
      <w:lang w:val="en-AU"/>
    </w:rPr>
  </w:style>
  <w:style w:type="character" w:customStyle="1" w:styleId="Char">
    <w:name w:val="تذييل الصفحة Char"/>
    <w:basedOn w:val="a0"/>
    <w:link w:val="a3"/>
    <w:uiPriority w:val="99"/>
    <w:rsid w:val="00CC60AB"/>
    <w:rPr>
      <w:rFonts w:ascii="Times New Roman" w:eastAsia="Times New Roman" w:hAnsi="Times New Roman" w:cs="Times New Roman"/>
      <w:sz w:val="24"/>
      <w:szCs w:val="24"/>
      <w:lang w:val="en-AU"/>
    </w:rPr>
  </w:style>
  <w:style w:type="table" w:styleId="a4">
    <w:name w:val="Table Grid"/>
    <w:basedOn w:val="a1"/>
    <w:uiPriority w:val="59"/>
    <w:rsid w:val="00CC60A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A6195D"/>
    <w:rPr>
      <w:rFonts w:ascii="Tahoma" w:hAnsi="Tahoma" w:cs="Tahoma"/>
      <w:sz w:val="16"/>
      <w:szCs w:val="16"/>
    </w:rPr>
  </w:style>
  <w:style w:type="character" w:customStyle="1" w:styleId="Char0">
    <w:name w:val="نص في بالون Char"/>
    <w:basedOn w:val="a0"/>
    <w:link w:val="a5"/>
    <w:uiPriority w:val="99"/>
    <w:semiHidden/>
    <w:rsid w:val="00A6195D"/>
    <w:rPr>
      <w:rFonts w:ascii="Tahoma" w:eastAsia="Times New Roman" w:hAnsi="Tahoma" w:cs="Tahoma"/>
      <w:sz w:val="16"/>
      <w:szCs w:val="16"/>
    </w:rPr>
  </w:style>
  <w:style w:type="paragraph" w:styleId="a6">
    <w:name w:val="header"/>
    <w:basedOn w:val="a"/>
    <w:link w:val="Char1"/>
    <w:uiPriority w:val="99"/>
    <w:unhideWhenUsed/>
    <w:rsid w:val="00121ABF"/>
    <w:pPr>
      <w:tabs>
        <w:tab w:val="center" w:pos="4320"/>
        <w:tab w:val="right" w:pos="8640"/>
      </w:tabs>
    </w:pPr>
  </w:style>
  <w:style w:type="character" w:customStyle="1" w:styleId="Char1">
    <w:name w:val="رأس الصفحة Char"/>
    <w:basedOn w:val="a0"/>
    <w:link w:val="a6"/>
    <w:uiPriority w:val="99"/>
    <w:rsid w:val="00121ABF"/>
    <w:rPr>
      <w:rFonts w:ascii="Times New Roman" w:eastAsia="Times New Roman" w:hAnsi="Times New Roman" w:cs="Times New Roman"/>
      <w:sz w:val="24"/>
      <w:szCs w:val="24"/>
    </w:rPr>
  </w:style>
  <w:style w:type="character" w:styleId="Hyperlink">
    <w:name w:val="Hyperlink"/>
    <w:basedOn w:val="a0"/>
    <w:rsid w:val="00417143"/>
    <w:rPr>
      <w:color w:val="0000FF" w:themeColor="hyperlink"/>
      <w:u w:val="single"/>
    </w:rPr>
  </w:style>
  <w:style w:type="paragraph" w:customStyle="1" w:styleId="Default">
    <w:name w:val="Default"/>
    <w:rsid w:val="001C07E8"/>
    <w:pPr>
      <w:autoSpaceDE w:val="0"/>
      <w:autoSpaceDN w:val="0"/>
      <w:adjustRightInd w:val="0"/>
    </w:pPr>
    <w:rPr>
      <w:rFonts w:ascii="Times New Roman" w:eastAsia="Times New Roman" w:hAnsi="Times New Roman" w:cs="Times New Roman"/>
      <w:color w:val="000000"/>
      <w:sz w:val="24"/>
      <w:szCs w:val="24"/>
    </w:rPr>
  </w:style>
  <w:style w:type="paragraph" w:styleId="a7">
    <w:name w:val="List Paragraph"/>
    <w:basedOn w:val="a"/>
    <w:uiPriority w:val="34"/>
    <w:qFormat/>
    <w:rsid w:val="005E5772"/>
    <w:pPr>
      <w:ind w:left="720"/>
      <w:contextualSpacing/>
    </w:pPr>
  </w:style>
  <w:style w:type="character" w:customStyle="1" w:styleId="A00">
    <w:name w:val="A0"/>
    <w:uiPriority w:val="99"/>
    <w:rsid w:val="0010476A"/>
    <w:rPr>
      <w:rFonts w:cs="Optima"/>
      <w:i/>
      <w:iCs/>
      <w:color w:val="000000"/>
      <w:sz w:val="20"/>
      <w:szCs w:val="20"/>
    </w:rPr>
  </w:style>
  <w:style w:type="character" w:styleId="a8">
    <w:name w:val="FollowedHyperlink"/>
    <w:basedOn w:val="a0"/>
    <w:uiPriority w:val="99"/>
    <w:semiHidden/>
    <w:unhideWhenUsed/>
    <w:rsid w:val="00AB4E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188987">
      <w:bodyDiv w:val="1"/>
      <w:marLeft w:val="0"/>
      <w:marRight w:val="0"/>
      <w:marTop w:val="0"/>
      <w:marBottom w:val="0"/>
      <w:divBdr>
        <w:top w:val="none" w:sz="0" w:space="0" w:color="auto"/>
        <w:left w:val="none" w:sz="0" w:space="0" w:color="auto"/>
        <w:bottom w:val="none" w:sz="0" w:space="0" w:color="auto"/>
        <w:right w:val="none" w:sz="0" w:space="0" w:color="auto"/>
      </w:divBdr>
    </w:div>
    <w:div w:id="535040918">
      <w:bodyDiv w:val="1"/>
      <w:marLeft w:val="0"/>
      <w:marRight w:val="0"/>
      <w:marTop w:val="0"/>
      <w:marBottom w:val="0"/>
      <w:divBdr>
        <w:top w:val="none" w:sz="0" w:space="0" w:color="auto"/>
        <w:left w:val="none" w:sz="0" w:space="0" w:color="auto"/>
        <w:bottom w:val="none" w:sz="0" w:space="0" w:color="auto"/>
        <w:right w:val="none" w:sz="0" w:space="0" w:color="auto"/>
      </w:divBdr>
    </w:div>
    <w:div w:id="649866758">
      <w:bodyDiv w:val="1"/>
      <w:marLeft w:val="0"/>
      <w:marRight w:val="0"/>
      <w:marTop w:val="0"/>
      <w:marBottom w:val="0"/>
      <w:divBdr>
        <w:top w:val="none" w:sz="0" w:space="0" w:color="auto"/>
        <w:left w:val="none" w:sz="0" w:space="0" w:color="auto"/>
        <w:bottom w:val="none" w:sz="0" w:space="0" w:color="auto"/>
        <w:right w:val="none" w:sz="0" w:space="0" w:color="auto"/>
      </w:divBdr>
    </w:div>
    <w:div w:id="1179083232">
      <w:bodyDiv w:val="1"/>
      <w:marLeft w:val="0"/>
      <w:marRight w:val="0"/>
      <w:marTop w:val="0"/>
      <w:marBottom w:val="0"/>
      <w:divBdr>
        <w:top w:val="none" w:sz="0" w:space="0" w:color="auto"/>
        <w:left w:val="none" w:sz="0" w:space="0" w:color="auto"/>
        <w:bottom w:val="none" w:sz="0" w:space="0" w:color="auto"/>
        <w:right w:val="none" w:sz="0" w:space="0" w:color="auto"/>
      </w:divBdr>
    </w:div>
    <w:div w:id="1245644554">
      <w:bodyDiv w:val="1"/>
      <w:marLeft w:val="0"/>
      <w:marRight w:val="0"/>
      <w:marTop w:val="0"/>
      <w:marBottom w:val="0"/>
      <w:divBdr>
        <w:top w:val="none" w:sz="0" w:space="0" w:color="auto"/>
        <w:left w:val="none" w:sz="0" w:space="0" w:color="auto"/>
        <w:bottom w:val="none" w:sz="0" w:space="0" w:color="auto"/>
        <w:right w:val="none" w:sz="0" w:space="0" w:color="auto"/>
      </w:divBdr>
    </w:div>
    <w:div w:id="1534730363">
      <w:bodyDiv w:val="1"/>
      <w:marLeft w:val="0"/>
      <w:marRight w:val="0"/>
      <w:marTop w:val="0"/>
      <w:marBottom w:val="0"/>
      <w:divBdr>
        <w:top w:val="none" w:sz="0" w:space="0" w:color="auto"/>
        <w:left w:val="none" w:sz="0" w:space="0" w:color="auto"/>
        <w:bottom w:val="none" w:sz="0" w:space="0" w:color="auto"/>
        <w:right w:val="none" w:sz="0" w:space="0" w:color="auto"/>
      </w:divBdr>
    </w:div>
    <w:div w:id="1760248185">
      <w:bodyDiv w:val="1"/>
      <w:marLeft w:val="0"/>
      <w:marRight w:val="0"/>
      <w:marTop w:val="0"/>
      <w:marBottom w:val="0"/>
      <w:divBdr>
        <w:top w:val="none" w:sz="0" w:space="0" w:color="auto"/>
        <w:left w:val="none" w:sz="0" w:space="0" w:color="auto"/>
        <w:bottom w:val="none" w:sz="0" w:space="0" w:color="auto"/>
        <w:right w:val="none" w:sz="0" w:space="0" w:color="auto"/>
      </w:divBdr>
    </w:div>
    <w:div w:id="210121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ada.ada.org/content/139/3/257.full.pdf+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da.org/sections/scienceAndResearch/pdfs/report_fluoride_exec.pdf%20.%20%20Published%20in%20May200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2114ED-E9BF-43FF-A239-7ECFD5089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2356</Words>
  <Characters>13434</Characters>
  <Application>Microsoft Office Word</Application>
  <DocSecurity>0</DocSecurity>
  <Lines>111</Lines>
  <Paragraphs>31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15759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Rabab I. Salama</cp:lastModifiedBy>
  <cp:revision>4</cp:revision>
  <cp:lastPrinted>2013-06-22T10:32:00Z</cp:lastPrinted>
  <dcterms:created xsi:type="dcterms:W3CDTF">2018-12-16T21:47:00Z</dcterms:created>
  <dcterms:modified xsi:type="dcterms:W3CDTF">2018-12-17T07:19:00Z</dcterms:modified>
</cp:coreProperties>
</file>